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458C" w14:textId="77777777" w:rsidR="00C95CEC" w:rsidRDefault="00AB4246">
      <w:pPr>
        <w:pStyle w:val="Standard"/>
        <w:rPr>
          <w:rFonts w:hint="eastAsia"/>
        </w:rPr>
      </w:pPr>
      <w:r>
        <w:rPr>
          <w:noProof/>
        </w:rPr>
        <w:drawing>
          <wp:anchor distT="0" distB="0" distL="114300" distR="114300" simplePos="0" relativeHeight="251657728" behindDoc="0" locked="0" layoutInCell="1" allowOverlap="1" wp14:anchorId="17D03E16" wp14:editId="2AEA7ECD">
            <wp:simplePos x="0" y="0"/>
            <wp:positionH relativeFrom="column">
              <wp:posOffset>5744160</wp:posOffset>
            </wp:positionH>
            <wp:positionV relativeFrom="paragraph">
              <wp:posOffset>-275040</wp:posOffset>
            </wp:positionV>
            <wp:extent cx="568800" cy="729720"/>
            <wp:effectExtent l="0" t="0" r="2700" b="0"/>
            <wp:wrapSquare wrapText="bothSides"/>
            <wp:docPr id="1077574448"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8800" cy="729720"/>
                    </a:xfrm>
                    <a:prstGeom prst="rect">
                      <a:avLst/>
                    </a:prstGeom>
                  </pic:spPr>
                </pic:pic>
              </a:graphicData>
            </a:graphic>
          </wp:anchor>
        </w:drawing>
      </w:r>
      <w:r>
        <w:rPr>
          <w:noProof/>
        </w:rPr>
        <w:drawing>
          <wp:anchor distT="0" distB="0" distL="114300" distR="114300" simplePos="0" relativeHeight="251656704" behindDoc="0" locked="0" layoutInCell="1" allowOverlap="1" wp14:anchorId="010F49C8" wp14:editId="428E1FD3">
            <wp:simplePos x="0" y="0"/>
            <wp:positionH relativeFrom="column">
              <wp:posOffset>4951080</wp:posOffset>
            </wp:positionH>
            <wp:positionV relativeFrom="paragraph">
              <wp:posOffset>-276840</wp:posOffset>
            </wp:positionV>
            <wp:extent cx="732239" cy="734039"/>
            <wp:effectExtent l="0" t="0" r="0" b="8911"/>
            <wp:wrapSquare wrapText="bothSides"/>
            <wp:docPr id="192139650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32239" cy="734039"/>
                    </a:xfrm>
                    <a:prstGeom prst="rect">
                      <a:avLst/>
                    </a:prstGeom>
                  </pic:spPr>
                </pic:pic>
              </a:graphicData>
            </a:graphic>
          </wp:anchor>
        </w:drawing>
      </w:r>
      <w:r>
        <w:rPr>
          <w:noProof/>
        </w:rPr>
        <w:drawing>
          <wp:anchor distT="0" distB="0" distL="114300" distR="114300" simplePos="0" relativeHeight="251658752" behindDoc="0" locked="0" layoutInCell="1" allowOverlap="1" wp14:anchorId="6167B4E6" wp14:editId="6293B94A">
            <wp:simplePos x="0" y="0"/>
            <wp:positionH relativeFrom="column">
              <wp:posOffset>-164520</wp:posOffset>
            </wp:positionH>
            <wp:positionV relativeFrom="paragraph">
              <wp:posOffset>-277560</wp:posOffset>
            </wp:positionV>
            <wp:extent cx="1144440" cy="1032480"/>
            <wp:effectExtent l="0" t="0" r="0" b="0"/>
            <wp:wrapNone/>
            <wp:docPr id="734523591"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44440" cy="1032480"/>
                    </a:xfrm>
                    <a:prstGeom prst="rect">
                      <a:avLst/>
                    </a:prstGeom>
                  </pic:spPr>
                </pic:pic>
              </a:graphicData>
            </a:graphic>
          </wp:anchor>
        </w:drawing>
      </w:r>
    </w:p>
    <w:p w14:paraId="3F67C4BB" w14:textId="77777777" w:rsidR="00C95CEC" w:rsidRDefault="00C95CEC">
      <w:pPr>
        <w:pStyle w:val="Standard"/>
        <w:rPr>
          <w:rFonts w:hint="eastAsia"/>
        </w:rPr>
      </w:pPr>
    </w:p>
    <w:p w14:paraId="0AF30E9B" w14:textId="77777777" w:rsidR="00C95CEC" w:rsidRDefault="00C95CEC">
      <w:pPr>
        <w:pStyle w:val="Standard"/>
        <w:rPr>
          <w:rFonts w:hint="eastAsia"/>
        </w:rPr>
      </w:pPr>
    </w:p>
    <w:p w14:paraId="29840D87" w14:textId="77777777" w:rsidR="00C95CEC" w:rsidRDefault="00AB4246">
      <w:pPr>
        <w:pStyle w:val="Standard"/>
        <w:jc w:val="center"/>
        <w:rPr>
          <w:rFonts w:hint="eastAsia"/>
          <w:b/>
          <w:bCs/>
          <w:sz w:val="22"/>
          <w:szCs w:val="22"/>
          <w:shd w:val="clear" w:color="auto" w:fill="FFFFFF"/>
        </w:rPr>
      </w:pPr>
      <w:r>
        <w:rPr>
          <w:b/>
          <w:bCs/>
          <w:sz w:val="22"/>
          <w:szCs w:val="22"/>
          <w:shd w:val="clear" w:color="auto" w:fill="FFFFFF"/>
        </w:rPr>
        <w:t>Contrôle aux frontières : Formulaire entrée / sortie</w:t>
      </w:r>
    </w:p>
    <w:p w14:paraId="4A07B6E1" w14:textId="77777777" w:rsidR="00C95CEC" w:rsidRDefault="00AB4246">
      <w:pPr>
        <w:pStyle w:val="Standard"/>
        <w:jc w:val="center"/>
        <w:rPr>
          <w:rFonts w:hint="eastAsia"/>
          <w:b/>
          <w:bCs/>
          <w:sz w:val="22"/>
          <w:szCs w:val="22"/>
        </w:rPr>
      </w:pPr>
      <w:r>
        <w:rPr>
          <w:b/>
          <w:bCs/>
          <w:sz w:val="22"/>
          <w:szCs w:val="22"/>
        </w:rPr>
        <w:t>Navigation de plaisance hors espace Schengen</w:t>
      </w:r>
    </w:p>
    <w:p w14:paraId="24FFB07A" w14:textId="77777777" w:rsidR="00C95CEC" w:rsidRDefault="00AB4246">
      <w:pPr>
        <w:pStyle w:val="Standard"/>
        <w:jc w:val="center"/>
        <w:rPr>
          <w:rFonts w:hint="eastAsia"/>
          <w:b/>
          <w:bCs/>
          <w:i/>
          <w:iCs/>
          <w:sz w:val="22"/>
          <w:szCs w:val="22"/>
        </w:rPr>
      </w:pPr>
      <w:r>
        <w:rPr>
          <w:b/>
          <w:bCs/>
          <w:i/>
          <w:iCs/>
          <w:sz w:val="22"/>
          <w:szCs w:val="22"/>
        </w:rPr>
        <w:t>-</w:t>
      </w:r>
    </w:p>
    <w:p w14:paraId="002210E4" w14:textId="77777777" w:rsidR="00C95CEC" w:rsidRDefault="00AB4246">
      <w:pPr>
        <w:pStyle w:val="Standard"/>
        <w:jc w:val="center"/>
        <w:rPr>
          <w:rFonts w:hint="eastAsia"/>
          <w:b/>
          <w:bCs/>
          <w:i/>
          <w:iCs/>
          <w:sz w:val="22"/>
          <w:szCs w:val="22"/>
        </w:rPr>
      </w:pPr>
      <w:r>
        <w:rPr>
          <w:b/>
          <w:bCs/>
          <w:i/>
          <w:iCs/>
          <w:sz w:val="22"/>
          <w:szCs w:val="22"/>
        </w:rPr>
        <w:t xml:space="preserve">Border control : </w:t>
      </w:r>
      <w:proofErr w:type="spellStart"/>
      <w:r>
        <w:rPr>
          <w:b/>
          <w:bCs/>
          <w:i/>
          <w:iCs/>
          <w:sz w:val="22"/>
          <w:szCs w:val="22"/>
        </w:rPr>
        <w:t>Entering</w:t>
      </w:r>
      <w:proofErr w:type="spellEnd"/>
      <w:r>
        <w:rPr>
          <w:b/>
          <w:bCs/>
          <w:i/>
          <w:iCs/>
          <w:sz w:val="22"/>
          <w:szCs w:val="22"/>
        </w:rPr>
        <w:t xml:space="preserve"> and </w:t>
      </w:r>
      <w:proofErr w:type="spellStart"/>
      <w:r>
        <w:rPr>
          <w:b/>
          <w:bCs/>
          <w:i/>
          <w:iCs/>
          <w:sz w:val="22"/>
          <w:szCs w:val="22"/>
        </w:rPr>
        <w:t>leaving</w:t>
      </w:r>
      <w:proofErr w:type="spellEnd"/>
      <w:r>
        <w:rPr>
          <w:b/>
          <w:bCs/>
          <w:i/>
          <w:iCs/>
          <w:sz w:val="22"/>
          <w:szCs w:val="22"/>
        </w:rPr>
        <w:t xml:space="preserve"> </w:t>
      </w:r>
      <w:proofErr w:type="spellStart"/>
      <w:r>
        <w:rPr>
          <w:b/>
          <w:bCs/>
          <w:i/>
          <w:iCs/>
          <w:sz w:val="22"/>
          <w:szCs w:val="22"/>
        </w:rPr>
        <w:t>form</w:t>
      </w:r>
      <w:proofErr w:type="spellEnd"/>
    </w:p>
    <w:p w14:paraId="35EEA2C4" w14:textId="77777777" w:rsidR="00C95CEC" w:rsidRDefault="00AB4246">
      <w:pPr>
        <w:pStyle w:val="Standard"/>
        <w:jc w:val="center"/>
        <w:rPr>
          <w:rFonts w:hint="eastAsia"/>
          <w:b/>
          <w:bCs/>
          <w:i/>
          <w:iCs/>
          <w:sz w:val="22"/>
          <w:szCs w:val="22"/>
        </w:rPr>
      </w:pPr>
      <w:proofErr w:type="spellStart"/>
      <w:r>
        <w:rPr>
          <w:b/>
          <w:bCs/>
          <w:i/>
          <w:iCs/>
          <w:sz w:val="22"/>
          <w:szCs w:val="22"/>
        </w:rPr>
        <w:t>Pleasure</w:t>
      </w:r>
      <w:proofErr w:type="spellEnd"/>
      <w:r>
        <w:rPr>
          <w:b/>
          <w:bCs/>
          <w:i/>
          <w:iCs/>
          <w:sz w:val="22"/>
          <w:szCs w:val="22"/>
        </w:rPr>
        <w:t xml:space="preserve"> </w:t>
      </w:r>
      <w:proofErr w:type="spellStart"/>
      <w:r>
        <w:rPr>
          <w:b/>
          <w:bCs/>
          <w:i/>
          <w:iCs/>
          <w:sz w:val="22"/>
          <w:szCs w:val="22"/>
        </w:rPr>
        <w:t>boating</w:t>
      </w:r>
      <w:proofErr w:type="spellEnd"/>
      <w:r>
        <w:rPr>
          <w:b/>
          <w:bCs/>
          <w:i/>
          <w:iCs/>
          <w:sz w:val="22"/>
          <w:szCs w:val="22"/>
        </w:rPr>
        <w:t xml:space="preserve"> </w:t>
      </w:r>
      <w:proofErr w:type="spellStart"/>
      <w:r>
        <w:rPr>
          <w:b/>
          <w:bCs/>
          <w:i/>
          <w:iCs/>
          <w:sz w:val="22"/>
          <w:szCs w:val="22"/>
        </w:rPr>
        <w:t>outside</w:t>
      </w:r>
      <w:proofErr w:type="spellEnd"/>
      <w:r>
        <w:rPr>
          <w:b/>
          <w:bCs/>
          <w:i/>
          <w:iCs/>
          <w:sz w:val="22"/>
          <w:szCs w:val="22"/>
        </w:rPr>
        <w:t xml:space="preserve"> of the Schengen area</w:t>
      </w:r>
    </w:p>
    <w:p w14:paraId="1EE70BEE" w14:textId="77777777" w:rsidR="00C95CEC" w:rsidRDefault="00C95CEC">
      <w:pPr>
        <w:pStyle w:val="Standard"/>
        <w:jc w:val="center"/>
        <w:rPr>
          <w:rFonts w:hint="eastAsia"/>
          <w:b/>
          <w:bCs/>
          <w:color w:val="C9211E"/>
        </w:rPr>
      </w:pPr>
    </w:p>
    <w:tbl>
      <w:tblPr>
        <w:tblW w:w="9922" w:type="dxa"/>
        <w:tblLayout w:type="fixed"/>
        <w:tblCellMar>
          <w:left w:w="10" w:type="dxa"/>
          <w:right w:w="10" w:type="dxa"/>
        </w:tblCellMar>
        <w:tblLook w:val="04A0" w:firstRow="1" w:lastRow="0" w:firstColumn="1" w:lastColumn="0" w:noHBand="0" w:noVBand="1"/>
      </w:tblPr>
      <w:tblGrid>
        <w:gridCol w:w="4961"/>
        <w:gridCol w:w="4961"/>
      </w:tblGrid>
      <w:tr w:rsidR="00C95CEC" w14:paraId="348D3B11" w14:textId="77777777">
        <w:trPr>
          <w:trHeight w:val="450"/>
        </w:trPr>
        <w:tc>
          <w:tcPr>
            <w:tcW w:w="9922"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20C15958" w14:textId="77777777" w:rsidR="00C95CEC" w:rsidRDefault="00AB4246">
            <w:pPr>
              <w:pStyle w:val="Standard"/>
              <w:jc w:val="center"/>
              <w:rPr>
                <w:rFonts w:hint="eastAsia"/>
              </w:rPr>
            </w:pPr>
            <w:r>
              <w:rPr>
                <w:b/>
                <w:bCs/>
                <w:i/>
                <w:iCs/>
                <w:color w:val="C9211E"/>
                <w:sz w:val="22"/>
                <w:szCs w:val="22"/>
                <w:u w:val="single"/>
              </w:rPr>
              <w:t xml:space="preserve">Partie à remplir par le gestionnaire de port / Section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harbour</w:t>
            </w:r>
            <w:proofErr w:type="spellEnd"/>
            <w:r>
              <w:rPr>
                <w:b/>
                <w:bCs/>
                <w:i/>
                <w:iCs/>
                <w:color w:val="C9211E"/>
                <w:sz w:val="22"/>
                <w:szCs w:val="22"/>
                <w:u w:val="single"/>
              </w:rPr>
              <w:t xml:space="preserve"> </w:t>
            </w:r>
            <w:proofErr w:type="spellStart"/>
            <w:r>
              <w:rPr>
                <w:b/>
                <w:bCs/>
                <w:i/>
                <w:iCs/>
                <w:color w:val="C9211E"/>
                <w:sz w:val="22"/>
                <w:szCs w:val="22"/>
                <w:u w:val="single"/>
              </w:rPr>
              <w:t>master’s</w:t>
            </w:r>
            <w:proofErr w:type="spellEnd"/>
            <w:r>
              <w:rPr>
                <w:b/>
                <w:bCs/>
                <w:i/>
                <w:iCs/>
                <w:color w:val="C9211E"/>
                <w:sz w:val="22"/>
                <w:szCs w:val="22"/>
                <w:u w:val="single"/>
              </w:rPr>
              <w:t xml:space="preserve"> office</w:t>
            </w:r>
          </w:p>
        </w:tc>
      </w:tr>
      <w:tr w:rsidR="00C95CEC" w14:paraId="6F041445" w14:textId="77777777">
        <w:trPr>
          <w:trHeight w:val="406"/>
        </w:trPr>
        <w:tc>
          <w:tcPr>
            <w:tcW w:w="4961" w:type="dxa"/>
            <w:tcBorders>
              <w:left w:val="single" w:sz="2" w:space="0" w:color="000000"/>
              <w:bottom w:val="single" w:sz="2" w:space="0" w:color="000000"/>
            </w:tcBorders>
            <w:shd w:val="clear" w:color="auto" w:fill="CCCCCC"/>
            <w:tcMar>
              <w:top w:w="28" w:type="dxa"/>
              <w:left w:w="28" w:type="dxa"/>
              <w:bottom w:w="28" w:type="dxa"/>
              <w:right w:w="28" w:type="dxa"/>
            </w:tcMar>
          </w:tcPr>
          <w:p w14:paraId="291FDA90" w14:textId="77777777" w:rsidR="00C95CEC" w:rsidRDefault="00AB4246">
            <w:pPr>
              <w:pStyle w:val="TableContents"/>
              <w:rPr>
                <w:rFonts w:hint="eastAsia"/>
                <w:b/>
                <w:bCs/>
                <w:sz w:val="22"/>
                <w:szCs w:val="22"/>
              </w:rPr>
            </w:pPr>
            <w:r>
              <w:rPr>
                <w:b/>
                <w:bCs/>
                <w:sz w:val="22"/>
                <w:szCs w:val="22"/>
              </w:rPr>
              <w:t>Expéditeur : gestionnaire du port de ……………...</w:t>
            </w:r>
          </w:p>
          <w:p w14:paraId="4610828E" w14:textId="77777777" w:rsidR="00C95CEC" w:rsidRDefault="00C95CEC">
            <w:pPr>
              <w:pStyle w:val="TableContents"/>
              <w:rPr>
                <w:rFonts w:hint="eastAsia"/>
                <w:b/>
                <w:bCs/>
                <w:sz w:val="22"/>
                <w:szCs w:val="22"/>
              </w:rPr>
            </w:pPr>
          </w:p>
        </w:tc>
        <w:tc>
          <w:tcPr>
            <w:tcW w:w="4961" w:type="dxa"/>
            <w:tcBorders>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026D5CED" w14:textId="77777777" w:rsidR="00C95CEC" w:rsidRDefault="00AB4246">
            <w:pPr>
              <w:pStyle w:val="TableContents"/>
              <w:rPr>
                <w:rFonts w:hint="eastAsia"/>
                <w:b/>
                <w:bCs/>
                <w:sz w:val="22"/>
                <w:szCs w:val="22"/>
              </w:rPr>
            </w:pPr>
            <w:r>
              <w:rPr>
                <w:b/>
                <w:bCs/>
                <w:sz w:val="22"/>
                <w:szCs w:val="22"/>
              </w:rPr>
              <w:t>Destinataire : autorité garde-frontière</w:t>
            </w:r>
          </w:p>
          <w:p w14:paraId="3892B3AF" w14:textId="77777777" w:rsidR="00C95CEC" w:rsidRDefault="00AB4246">
            <w:pPr>
              <w:pStyle w:val="TableContents"/>
              <w:rPr>
                <w:rFonts w:hint="eastAsia"/>
                <w:b/>
                <w:bCs/>
                <w:sz w:val="22"/>
                <w:szCs w:val="22"/>
              </w:rPr>
            </w:pPr>
            <w:r>
              <w:rPr>
                <w:b/>
                <w:bCs/>
                <w:sz w:val="22"/>
                <w:szCs w:val="22"/>
              </w:rPr>
              <w:t>PPF de rattachement …………………………...</w:t>
            </w:r>
          </w:p>
        </w:tc>
      </w:tr>
      <w:tr w:rsidR="00C95CEC" w14:paraId="4648FD23" w14:textId="77777777">
        <w:tc>
          <w:tcPr>
            <w:tcW w:w="4961" w:type="dxa"/>
            <w:tcBorders>
              <w:left w:val="single" w:sz="2" w:space="0" w:color="000000"/>
              <w:bottom w:val="single" w:sz="2" w:space="0" w:color="000000"/>
            </w:tcBorders>
            <w:shd w:val="clear" w:color="auto" w:fill="DDDDDD"/>
            <w:tcMar>
              <w:top w:w="28" w:type="dxa"/>
              <w:left w:w="28" w:type="dxa"/>
              <w:bottom w:w="28" w:type="dxa"/>
              <w:right w:w="28" w:type="dxa"/>
            </w:tcMar>
          </w:tcPr>
          <w:p w14:paraId="0A8A87CA" w14:textId="77777777" w:rsidR="00C95CEC" w:rsidRDefault="00AB4246">
            <w:pPr>
              <w:pStyle w:val="TableContents"/>
              <w:rPr>
                <w:rFonts w:hint="eastAsia"/>
                <w:sz w:val="22"/>
                <w:szCs w:val="22"/>
              </w:rPr>
            </w:pPr>
            <w:r>
              <w:rPr>
                <w:sz w:val="22"/>
                <w:szCs w:val="22"/>
              </w:rPr>
              <w:t>Nom :</w:t>
            </w:r>
          </w:p>
          <w:p w14:paraId="7F88196F" w14:textId="77777777" w:rsidR="00C95CEC" w:rsidRDefault="00AB4246">
            <w:pPr>
              <w:pStyle w:val="TableContents"/>
              <w:rPr>
                <w:rFonts w:hint="eastAsia"/>
                <w:sz w:val="22"/>
                <w:szCs w:val="22"/>
              </w:rPr>
            </w:pPr>
            <w:r>
              <w:rPr>
                <w:sz w:val="22"/>
                <w:szCs w:val="22"/>
              </w:rPr>
              <w:t>Mail :</w:t>
            </w:r>
          </w:p>
          <w:p w14:paraId="2344BB5A" w14:textId="77777777" w:rsidR="00C95CEC" w:rsidRDefault="00AB4246">
            <w:pPr>
              <w:pStyle w:val="TableContents"/>
              <w:rPr>
                <w:rFonts w:hint="eastAsia"/>
                <w:sz w:val="22"/>
                <w:szCs w:val="22"/>
              </w:rPr>
            </w:pPr>
            <w:r>
              <w:rPr>
                <w:sz w:val="22"/>
                <w:szCs w:val="22"/>
              </w:rPr>
              <w:t>Téléphone :</w:t>
            </w:r>
          </w:p>
        </w:tc>
        <w:tc>
          <w:tcPr>
            <w:tcW w:w="4961" w:type="dxa"/>
            <w:tcBorders>
              <w:left w:val="single" w:sz="2" w:space="0" w:color="000000"/>
              <w:bottom w:val="single" w:sz="2" w:space="0" w:color="000000"/>
              <w:right w:val="single" w:sz="2" w:space="0" w:color="000000"/>
            </w:tcBorders>
            <w:shd w:val="clear" w:color="auto" w:fill="DDDDDD"/>
            <w:tcMar>
              <w:top w:w="28" w:type="dxa"/>
              <w:left w:w="28" w:type="dxa"/>
              <w:bottom w:w="28" w:type="dxa"/>
              <w:right w:w="28" w:type="dxa"/>
            </w:tcMar>
          </w:tcPr>
          <w:p w14:paraId="1ED42145" w14:textId="77777777" w:rsidR="00C95CEC" w:rsidRDefault="00AB4246">
            <w:pPr>
              <w:pStyle w:val="TableContents"/>
              <w:rPr>
                <w:rFonts w:hint="eastAsia"/>
                <w:sz w:val="22"/>
                <w:szCs w:val="22"/>
              </w:rPr>
            </w:pPr>
            <w:r>
              <w:rPr>
                <w:sz w:val="22"/>
                <w:szCs w:val="22"/>
              </w:rPr>
              <w:t>Autorité compétente :</w:t>
            </w:r>
          </w:p>
          <w:p w14:paraId="4B0D2909" w14:textId="77777777" w:rsidR="00C95CEC" w:rsidRDefault="00AB4246">
            <w:pPr>
              <w:pStyle w:val="TableContents"/>
              <w:rPr>
                <w:rFonts w:hint="eastAsia"/>
                <w:sz w:val="22"/>
                <w:szCs w:val="22"/>
              </w:rPr>
            </w:pPr>
            <w:r>
              <w:rPr>
                <w:sz w:val="22"/>
                <w:szCs w:val="22"/>
              </w:rPr>
              <w:t>Mail :</w:t>
            </w:r>
          </w:p>
          <w:p w14:paraId="52EC175C" w14:textId="77777777" w:rsidR="00C95CEC" w:rsidRDefault="00AB4246">
            <w:pPr>
              <w:pStyle w:val="TableContents"/>
              <w:rPr>
                <w:rFonts w:hint="eastAsia"/>
                <w:sz w:val="22"/>
                <w:szCs w:val="22"/>
              </w:rPr>
            </w:pPr>
            <w:r>
              <w:rPr>
                <w:sz w:val="22"/>
                <w:szCs w:val="22"/>
              </w:rPr>
              <w:t>Téléphone :</w:t>
            </w:r>
          </w:p>
        </w:tc>
      </w:tr>
    </w:tbl>
    <w:p w14:paraId="792403F3" w14:textId="77777777" w:rsidR="00C95CEC" w:rsidRDefault="00C95CEC">
      <w:pPr>
        <w:pStyle w:val="Standard"/>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9922"/>
      </w:tblGrid>
      <w:tr w:rsidR="00C95CEC" w14:paraId="3FFED804" w14:textId="77777777">
        <w:tc>
          <w:tcPr>
            <w:tcW w:w="9922"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75B8721E" w14:textId="77777777" w:rsidR="00C95CEC" w:rsidRDefault="00AB4246">
            <w:pPr>
              <w:pStyle w:val="Standard"/>
              <w:jc w:val="center"/>
              <w:rPr>
                <w:rFonts w:hint="eastAsia"/>
                <w:b/>
                <w:bCs/>
                <w:i/>
                <w:iCs/>
                <w:color w:val="C9211E"/>
                <w:sz w:val="22"/>
                <w:szCs w:val="22"/>
                <w:u w:val="single"/>
              </w:rPr>
            </w:pPr>
            <w:r>
              <w:rPr>
                <w:b/>
                <w:bCs/>
                <w:i/>
                <w:iCs/>
                <w:color w:val="C9211E"/>
                <w:sz w:val="22"/>
                <w:szCs w:val="22"/>
                <w:u w:val="single"/>
              </w:rPr>
              <w:t xml:space="preserve">Partie à compléter par les passagers /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passengers</w:t>
            </w:r>
            <w:proofErr w:type="spellEnd"/>
            <w:r>
              <w:rPr>
                <w:b/>
                <w:bCs/>
                <w:i/>
                <w:iCs/>
                <w:color w:val="C9211E"/>
                <w:sz w:val="22"/>
                <w:szCs w:val="22"/>
                <w:u w:val="single"/>
              </w:rPr>
              <w:t> :</w:t>
            </w:r>
          </w:p>
        </w:tc>
      </w:tr>
    </w:tbl>
    <w:p w14:paraId="2EB1F9AE" w14:textId="77777777" w:rsidR="00C95CEC" w:rsidRDefault="00C95CEC">
      <w:pPr>
        <w:pStyle w:val="Standard"/>
        <w:jc w:val="center"/>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4961"/>
        <w:gridCol w:w="4961"/>
      </w:tblGrid>
      <w:tr w:rsidR="00C95CEC" w14:paraId="2B869313" w14:textId="77777777">
        <w:tc>
          <w:tcPr>
            <w:tcW w:w="4961" w:type="dxa"/>
          </w:tcPr>
          <w:p w14:paraId="7CC45515" w14:textId="77777777" w:rsidR="00C95CEC" w:rsidRDefault="00AB4246">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Arrivée /</w:t>
            </w:r>
            <w:r>
              <w:rPr>
                <w:rFonts w:eastAsia="Liberation Serif" w:cs="Liberation Serif"/>
                <w:b/>
                <w:bCs/>
                <w:i/>
                <w:iCs/>
                <w:sz w:val="22"/>
                <w:szCs w:val="22"/>
              </w:rPr>
              <w:t xml:space="preserve"> </w:t>
            </w:r>
            <w:proofErr w:type="spellStart"/>
            <w:r>
              <w:rPr>
                <w:rFonts w:eastAsia="Liberation Serif" w:cs="Liberation Serif"/>
                <w:b/>
                <w:bCs/>
                <w:i/>
                <w:iCs/>
                <w:sz w:val="22"/>
                <w:szCs w:val="22"/>
              </w:rPr>
              <w:t>Arrival</w:t>
            </w:r>
            <w:proofErr w:type="spellEnd"/>
          </w:p>
        </w:tc>
        <w:tc>
          <w:tcPr>
            <w:tcW w:w="4961" w:type="dxa"/>
          </w:tcPr>
          <w:p w14:paraId="130114C5" w14:textId="77777777" w:rsidR="00C95CEC" w:rsidRDefault="00AB4246">
            <w:pPr>
              <w:pStyle w:val="TableContents"/>
              <w:rPr>
                <w:rFonts w:hint="eastAsia"/>
                <w:sz w:val="22"/>
                <w:szCs w:val="22"/>
              </w:rPr>
            </w:pPr>
            <w:r>
              <w:rPr>
                <w:rFonts w:eastAsia="Liberation Serif" w:cs="Liberation Serif"/>
                <w:b/>
                <w:bCs/>
                <w:sz w:val="22"/>
                <w:szCs w:val="22"/>
              </w:rPr>
              <w:t xml:space="preserve">□ Départ </w:t>
            </w:r>
            <w:r>
              <w:rPr>
                <w:rFonts w:eastAsia="Liberation Serif" w:cs="Liberation Serif"/>
                <w:b/>
                <w:bCs/>
                <w:i/>
                <w:iCs/>
                <w:sz w:val="22"/>
                <w:szCs w:val="22"/>
              </w:rPr>
              <w:t xml:space="preserve">/ </w:t>
            </w:r>
            <w:proofErr w:type="spellStart"/>
            <w:r>
              <w:rPr>
                <w:rFonts w:eastAsia="Liberation Serif" w:cs="Liberation Serif"/>
                <w:b/>
                <w:bCs/>
                <w:i/>
                <w:iCs/>
                <w:sz w:val="22"/>
                <w:szCs w:val="22"/>
              </w:rPr>
              <w:t>Departure</w:t>
            </w:r>
            <w:proofErr w:type="spellEnd"/>
          </w:p>
        </w:tc>
      </w:tr>
    </w:tbl>
    <w:p w14:paraId="64C4FAA5" w14:textId="77777777" w:rsidR="00C95CEC" w:rsidRDefault="00C95CEC">
      <w:pPr>
        <w:pStyle w:val="Standard"/>
        <w:rPr>
          <w:rFonts w:eastAsia="Liberation Serif" w:cs="Liberation Serif"/>
          <w:b/>
          <w:bCs/>
          <w:sz w:val="22"/>
          <w:szCs w:val="22"/>
        </w:rPr>
      </w:pPr>
    </w:p>
    <w:tbl>
      <w:tblPr>
        <w:tblW w:w="9922" w:type="dxa"/>
        <w:tblLayout w:type="fixed"/>
        <w:tblCellMar>
          <w:left w:w="10" w:type="dxa"/>
          <w:right w:w="10" w:type="dxa"/>
        </w:tblCellMar>
        <w:tblLook w:val="04A0" w:firstRow="1" w:lastRow="0" w:firstColumn="1" w:lastColumn="0" w:noHBand="0" w:noVBand="1"/>
      </w:tblPr>
      <w:tblGrid>
        <w:gridCol w:w="1923"/>
        <w:gridCol w:w="2752"/>
        <w:gridCol w:w="2035"/>
        <w:gridCol w:w="3212"/>
      </w:tblGrid>
      <w:tr w:rsidR="00C95CEC" w14:paraId="22A6AF83" w14:textId="77777777">
        <w:tc>
          <w:tcPr>
            <w:tcW w:w="1923"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3D0755D" w14:textId="77777777" w:rsidR="00C95CEC" w:rsidRDefault="00AB4246">
            <w:pPr>
              <w:pStyle w:val="TableContents"/>
              <w:rPr>
                <w:rFonts w:hint="eastAsia"/>
                <w:b/>
                <w:bCs/>
                <w:sz w:val="22"/>
                <w:szCs w:val="22"/>
              </w:rPr>
            </w:pPr>
            <w:r>
              <w:rPr>
                <w:b/>
                <w:bCs/>
                <w:sz w:val="22"/>
                <w:szCs w:val="22"/>
              </w:rPr>
              <w:t xml:space="preserve">Provenance / </w:t>
            </w:r>
            <w:r>
              <w:rPr>
                <w:b/>
                <w:bCs/>
                <w:i/>
                <w:iCs/>
                <w:sz w:val="22"/>
                <w:szCs w:val="22"/>
              </w:rPr>
              <w:t>From</w:t>
            </w:r>
          </w:p>
        </w:tc>
        <w:tc>
          <w:tcPr>
            <w:tcW w:w="2752"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1F33606E" w14:textId="77777777" w:rsidR="00C95CEC" w:rsidRDefault="00C95CEC">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11072851" w14:textId="77777777" w:rsidR="00C95CEC" w:rsidRDefault="00AB4246">
            <w:pPr>
              <w:pStyle w:val="TableContents"/>
              <w:rPr>
                <w:rFonts w:hint="eastAsia"/>
                <w:b/>
                <w:bCs/>
                <w:sz w:val="22"/>
                <w:szCs w:val="22"/>
              </w:rPr>
            </w:pPr>
            <w:r>
              <w:rPr>
                <w:b/>
                <w:bCs/>
                <w:sz w:val="22"/>
                <w:szCs w:val="22"/>
              </w:rPr>
              <w:t>Destination /</w:t>
            </w:r>
            <w:r>
              <w:rPr>
                <w:b/>
                <w:bCs/>
                <w:i/>
                <w:iCs/>
                <w:sz w:val="22"/>
                <w:szCs w:val="22"/>
              </w:rPr>
              <w:t xml:space="preserve"> To</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AA2626C" w14:textId="77777777" w:rsidR="00C95CEC" w:rsidRDefault="00C95CEC">
            <w:pPr>
              <w:pStyle w:val="TableContents"/>
              <w:rPr>
                <w:rFonts w:hint="eastAsia"/>
                <w:sz w:val="22"/>
                <w:szCs w:val="22"/>
              </w:rPr>
            </w:pPr>
          </w:p>
        </w:tc>
      </w:tr>
    </w:tbl>
    <w:p w14:paraId="6FA80C1A" w14:textId="77777777" w:rsidR="00C95CEC" w:rsidRDefault="00C95CEC">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1922"/>
        <w:gridCol w:w="2753"/>
        <w:gridCol w:w="2035"/>
        <w:gridCol w:w="3212"/>
      </w:tblGrid>
      <w:tr w:rsidR="00C95CEC" w14:paraId="22384F05" w14:textId="77777777">
        <w:tc>
          <w:tcPr>
            <w:tcW w:w="19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CE547A5" w14:textId="77777777" w:rsidR="00C95CEC" w:rsidRDefault="00AB4246">
            <w:pPr>
              <w:pStyle w:val="TableContents"/>
              <w:rPr>
                <w:rFonts w:hint="eastAsia"/>
                <w:b/>
                <w:bCs/>
                <w:sz w:val="22"/>
                <w:szCs w:val="22"/>
              </w:rPr>
            </w:pPr>
            <w:r>
              <w:rPr>
                <w:b/>
                <w:bCs/>
                <w:sz w:val="22"/>
                <w:szCs w:val="22"/>
              </w:rPr>
              <w:t xml:space="preserve">Date / </w:t>
            </w:r>
            <w:r>
              <w:rPr>
                <w:b/>
                <w:bCs/>
                <w:i/>
                <w:iCs/>
                <w:sz w:val="22"/>
                <w:szCs w:val="22"/>
              </w:rPr>
              <w:t>Date</w:t>
            </w:r>
          </w:p>
        </w:tc>
        <w:tc>
          <w:tcPr>
            <w:tcW w:w="2753"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2FA44B5" w14:textId="77777777" w:rsidR="00C95CEC" w:rsidRDefault="00C95CEC">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62A9D55" w14:textId="77777777" w:rsidR="00C95CEC" w:rsidRDefault="00AB4246">
            <w:pPr>
              <w:pStyle w:val="TableContents"/>
              <w:rPr>
                <w:rFonts w:hint="eastAsia"/>
                <w:b/>
                <w:bCs/>
                <w:sz w:val="22"/>
                <w:szCs w:val="22"/>
              </w:rPr>
            </w:pPr>
            <w:r>
              <w:rPr>
                <w:b/>
                <w:bCs/>
                <w:sz w:val="22"/>
                <w:szCs w:val="22"/>
              </w:rPr>
              <w:t xml:space="preserve">Heure locale / </w:t>
            </w:r>
            <w:r>
              <w:rPr>
                <w:b/>
                <w:bCs/>
                <w:i/>
                <w:iCs/>
                <w:sz w:val="22"/>
                <w:szCs w:val="22"/>
              </w:rPr>
              <w:t>local time</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BE2ADF4" w14:textId="77777777" w:rsidR="00C95CEC" w:rsidRDefault="00C95CEC">
            <w:pPr>
              <w:pStyle w:val="TableContents"/>
              <w:rPr>
                <w:rFonts w:hint="eastAsia"/>
                <w:sz w:val="22"/>
                <w:szCs w:val="22"/>
              </w:rPr>
            </w:pPr>
          </w:p>
        </w:tc>
      </w:tr>
    </w:tbl>
    <w:p w14:paraId="653C4370" w14:textId="77777777" w:rsidR="00C95CEC" w:rsidRDefault="00C95CEC">
      <w:pPr>
        <w:pStyle w:val="Standard"/>
        <w:rPr>
          <w:rFonts w:hint="eastAsia"/>
          <w:sz w:val="22"/>
          <w:szCs w:val="22"/>
        </w:rPr>
      </w:pPr>
    </w:p>
    <w:p w14:paraId="53F40A9C" w14:textId="77777777" w:rsidR="00C95CEC" w:rsidRDefault="00AB4246">
      <w:pPr>
        <w:pStyle w:val="Standard"/>
        <w:numPr>
          <w:ilvl w:val="0"/>
          <w:numId w:val="1"/>
        </w:numPr>
        <w:rPr>
          <w:rFonts w:hint="eastAsia"/>
          <w:sz w:val="22"/>
          <w:szCs w:val="22"/>
        </w:rPr>
      </w:pPr>
      <w:r>
        <w:rPr>
          <w:b/>
          <w:bCs/>
          <w:sz w:val="22"/>
          <w:szCs w:val="22"/>
        </w:rPr>
        <w:t xml:space="preserve">Caractéristiques techniques du navire /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technical</w:t>
      </w:r>
      <w:proofErr w:type="spellEnd"/>
      <w:r>
        <w:rPr>
          <w:b/>
          <w:bCs/>
          <w:i/>
          <w:iCs/>
          <w:sz w:val="22"/>
          <w:szCs w:val="22"/>
        </w:rPr>
        <w:t xml:space="preserve"> </w:t>
      </w:r>
      <w:proofErr w:type="spellStart"/>
      <w:r>
        <w:rPr>
          <w:b/>
          <w:bCs/>
          <w:i/>
          <w:iCs/>
          <w:sz w:val="22"/>
          <w:szCs w:val="22"/>
        </w:rPr>
        <w:t>characteristics</w:t>
      </w:r>
      <w:proofErr w:type="spellEnd"/>
      <w:r>
        <w:rPr>
          <w:b/>
          <w:bCs/>
          <w:i/>
          <w:iCs/>
          <w:sz w:val="22"/>
          <w:szCs w:val="22"/>
        </w:rPr>
        <w:t> :</w:t>
      </w:r>
    </w:p>
    <w:p w14:paraId="5447E43A" w14:textId="77777777" w:rsidR="00C95CEC" w:rsidRDefault="00C95CEC">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4675"/>
        <w:gridCol w:w="5247"/>
      </w:tblGrid>
      <w:tr w:rsidR="00C95CEC" w14:paraId="5788270B" w14:textId="77777777">
        <w:tc>
          <w:tcPr>
            <w:tcW w:w="467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50B71F0" w14:textId="77777777" w:rsidR="00C95CEC" w:rsidRDefault="00AB4246">
            <w:pPr>
              <w:pStyle w:val="TableContents"/>
              <w:rPr>
                <w:rFonts w:hint="eastAsia"/>
                <w:b/>
                <w:bCs/>
                <w:sz w:val="22"/>
                <w:szCs w:val="22"/>
              </w:rPr>
            </w:pPr>
            <w:r>
              <w:rPr>
                <w:b/>
                <w:bCs/>
                <w:sz w:val="22"/>
                <w:szCs w:val="22"/>
              </w:rPr>
              <w:t xml:space="preserve">Nom du navire </w:t>
            </w:r>
            <w:r>
              <w:rPr>
                <w:b/>
                <w:bCs/>
                <w:i/>
                <w:iCs/>
                <w:sz w:val="22"/>
                <w:szCs w:val="22"/>
              </w:rPr>
              <w:t xml:space="preserve">/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name</w:t>
            </w:r>
            <w:proofErr w:type="spellEnd"/>
          </w:p>
        </w:tc>
        <w:tc>
          <w:tcPr>
            <w:tcW w:w="5247"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031F0179" w14:textId="77777777" w:rsidR="00C95CEC" w:rsidRDefault="00C95CEC">
            <w:pPr>
              <w:pStyle w:val="TableContents"/>
              <w:rPr>
                <w:rFonts w:hint="eastAsia"/>
                <w:sz w:val="22"/>
                <w:szCs w:val="22"/>
              </w:rPr>
            </w:pPr>
          </w:p>
        </w:tc>
      </w:tr>
      <w:tr w:rsidR="00C95CEC" w14:paraId="46DCC93F"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1D4EB1A9" w14:textId="77777777" w:rsidR="00C95CEC" w:rsidRDefault="00AB4246">
            <w:pPr>
              <w:pStyle w:val="TableContents"/>
              <w:rPr>
                <w:rFonts w:hint="eastAsia"/>
                <w:b/>
                <w:bCs/>
                <w:i/>
                <w:iCs/>
                <w:sz w:val="22"/>
                <w:szCs w:val="22"/>
              </w:rPr>
            </w:pPr>
            <w:r>
              <w:rPr>
                <w:b/>
                <w:bCs/>
                <w:sz w:val="22"/>
                <w:szCs w:val="22"/>
              </w:rPr>
              <w:t>Longueur /</w:t>
            </w:r>
            <w:r>
              <w:rPr>
                <w:b/>
                <w:bCs/>
                <w:i/>
                <w:iCs/>
                <w:sz w:val="22"/>
                <w:szCs w:val="22"/>
              </w:rPr>
              <w:t xml:space="preserve"> </w:t>
            </w:r>
            <w:proofErr w:type="spellStart"/>
            <w:r>
              <w:rPr>
                <w:b/>
                <w:bCs/>
                <w:i/>
                <w:iCs/>
                <w:sz w:val="22"/>
                <w:szCs w:val="22"/>
              </w:rPr>
              <w:t>Length</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F0250A5" w14:textId="77777777" w:rsidR="00C95CEC" w:rsidRDefault="00C95CEC">
            <w:pPr>
              <w:pStyle w:val="TableContents"/>
              <w:rPr>
                <w:rFonts w:hint="eastAsia"/>
                <w:sz w:val="22"/>
                <w:szCs w:val="22"/>
              </w:rPr>
            </w:pPr>
          </w:p>
        </w:tc>
      </w:tr>
      <w:tr w:rsidR="00C95CEC" w14:paraId="559BBDC7"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1F2140BE" w14:textId="77777777" w:rsidR="00C95CEC" w:rsidRDefault="00AB4246">
            <w:pPr>
              <w:pStyle w:val="TableContents"/>
              <w:rPr>
                <w:rFonts w:hint="eastAsia"/>
                <w:b/>
                <w:bCs/>
                <w:i/>
                <w:iCs/>
                <w:sz w:val="22"/>
                <w:szCs w:val="22"/>
              </w:rPr>
            </w:pPr>
            <w:r>
              <w:rPr>
                <w:b/>
                <w:bCs/>
                <w:i/>
                <w:iCs/>
                <w:sz w:val="22"/>
                <w:szCs w:val="22"/>
              </w:rPr>
              <w:t>Pavillon / Flag</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9BD7E1B" w14:textId="77777777" w:rsidR="00C95CEC" w:rsidRDefault="00C95CEC">
            <w:pPr>
              <w:pStyle w:val="TableContents"/>
              <w:rPr>
                <w:rFonts w:hint="eastAsia"/>
                <w:sz w:val="22"/>
                <w:szCs w:val="22"/>
              </w:rPr>
            </w:pPr>
          </w:p>
        </w:tc>
      </w:tr>
      <w:tr w:rsidR="00C95CEC" w14:paraId="004716EA"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52CC71AE" w14:textId="77777777" w:rsidR="00C95CEC" w:rsidRDefault="00AB4246">
            <w:pPr>
              <w:pStyle w:val="TableContents"/>
              <w:rPr>
                <w:rFonts w:hint="eastAsia"/>
                <w:b/>
                <w:bCs/>
                <w:i/>
                <w:iCs/>
                <w:sz w:val="22"/>
                <w:szCs w:val="22"/>
              </w:rPr>
            </w:pPr>
            <w:r>
              <w:rPr>
                <w:b/>
                <w:bCs/>
                <w:i/>
                <w:iCs/>
                <w:sz w:val="22"/>
                <w:szCs w:val="22"/>
              </w:rPr>
              <w:t xml:space="preserve">N° d’immatriculation / Registration </w:t>
            </w:r>
            <w:proofErr w:type="spellStart"/>
            <w:r>
              <w:rPr>
                <w:b/>
                <w:bCs/>
                <w:i/>
                <w:iCs/>
                <w:sz w:val="22"/>
                <w:szCs w:val="22"/>
              </w:rPr>
              <w:t>number</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0831F9C1" w14:textId="77777777" w:rsidR="00C95CEC" w:rsidRDefault="00C95CEC">
            <w:pPr>
              <w:pStyle w:val="TableContents"/>
              <w:rPr>
                <w:rFonts w:hint="eastAsia"/>
                <w:sz w:val="22"/>
                <w:szCs w:val="22"/>
              </w:rPr>
            </w:pPr>
          </w:p>
        </w:tc>
      </w:tr>
      <w:tr w:rsidR="00C95CEC" w14:paraId="52595F38"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4246D285" w14:textId="77777777" w:rsidR="00C95CEC" w:rsidRDefault="00AB4246">
            <w:pPr>
              <w:pStyle w:val="TableContents"/>
              <w:rPr>
                <w:rFonts w:hint="eastAsia"/>
                <w:b/>
                <w:bCs/>
                <w:sz w:val="22"/>
                <w:szCs w:val="22"/>
              </w:rPr>
            </w:pPr>
            <w:r>
              <w:rPr>
                <w:b/>
                <w:bCs/>
                <w:sz w:val="22"/>
                <w:szCs w:val="22"/>
              </w:rPr>
              <w:t xml:space="preserve">Nature du voyage / </w:t>
            </w:r>
            <w:r>
              <w:rPr>
                <w:b/>
                <w:bCs/>
                <w:i/>
                <w:iCs/>
                <w:sz w:val="22"/>
                <w:szCs w:val="22"/>
              </w:rPr>
              <w:t>Journey type</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207050C" w14:textId="77777777" w:rsidR="00C95CEC" w:rsidRDefault="00AB4246">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 xml:space="preserve">commerciale / </w:t>
            </w:r>
            <w:proofErr w:type="gramStart"/>
            <w:r>
              <w:rPr>
                <w:rFonts w:eastAsia="Liberation Serif" w:cs="Liberation Serif"/>
                <w:b/>
                <w:bCs/>
                <w:i/>
                <w:iCs/>
                <w:sz w:val="22"/>
                <w:szCs w:val="22"/>
              </w:rPr>
              <w:t>commercial</w:t>
            </w:r>
            <w:r>
              <w:rPr>
                <w:rFonts w:eastAsia="Liberation Serif" w:cs="Liberation Serif"/>
                <w:b/>
                <w:bCs/>
                <w:sz w:val="22"/>
                <w:szCs w:val="22"/>
              </w:rPr>
              <w:t xml:space="preserve"> </w:t>
            </w:r>
            <w:r>
              <w:rPr>
                <w:rFonts w:eastAsia="Liberation Serif" w:cs="Liberation Serif"/>
                <w:sz w:val="22"/>
                <w:szCs w:val="22"/>
              </w:rPr>
              <w:t xml:space="preserve"> □</w:t>
            </w:r>
            <w:proofErr w:type="gramEnd"/>
            <w:r>
              <w:rPr>
                <w:rFonts w:eastAsia="Liberation Serif" w:cs="Liberation Serif"/>
                <w:sz w:val="22"/>
                <w:szCs w:val="22"/>
              </w:rPr>
              <w:t xml:space="preserve"> </w:t>
            </w:r>
            <w:r>
              <w:rPr>
                <w:rFonts w:eastAsia="Liberation Serif" w:cs="Liberation Serif"/>
                <w:b/>
                <w:bCs/>
                <w:sz w:val="22"/>
                <w:szCs w:val="22"/>
              </w:rPr>
              <w:t xml:space="preserve">privée </w:t>
            </w:r>
            <w:r>
              <w:rPr>
                <w:rFonts w:eastAsia="Liberation Serif" w:cs="Liberation Serif"/>
                <w:sz w:val="22"/>
                <w:szCs w:val="22"/>
              </w:rPr>
              <w:t xml:space="preserve">/ </w:t>
            </w:r>
            <w:proofErr w:type="spellStart"/>
            <w:r>
              <w:rPr>
                <w:rFonts w:eastAsia="Liberation Serif" w:cs="Liberation Serif"/>
                <w:b/>
                <w:bCs/>
                <w:i/>
                <w:iCs/>
                <w:sz w:val="22"/>
                <w:szCs w:val="22"/>
              </w:rPr>
              <w:t>private</w:t>
            </w:r>
            <w:proofErr w:type="spellEnd"/>
          </w:p>
        </w:tc>
      </w:tr>
    </w:tbl>
    <w:p w14:paraId="49A6DA95" w14:textId="77777777" w:rsidR="00C95CEC" w:rsidRDefault="00C95CEC">
      <w:pPr>
        <w:pStyle w:val="Standard"/>
        <w:rPr>
          <w:rFonts w:hint="eastAsia"/>
          <w:i/>
          <w:iCs/>
          <w:sz w:val="22"/>
          <w:szCs w:val="22"/>
        </w:rPr>
      </w:pPr>
    </w:p>
    <w:p w14:paraId="211C6DE8" w14:textId="77777777" w:rsidR="00C95CEC" w:rsidRDefault="00AB4246">
      <w:pPr>
        <w:pStyle w:val="Standard"/>
        <w:numPr>
          <w:ilvl w:val="0"/>
          <w:numId w:val="2"/>
        </w:numPr>
        <w:rPr>
          <w:rFonts w:hint="eastAsia"/>
          <w:b/>
          <w:bCs/>
          <w:i/>
          <w:iCs/>
          <w:sz w:val="22"/>
          <w:szCs w:val="22"/>
        </w:rPr>
      </w:pPr>
      <w:r>
        <w:rPr>
          <w:b/>
          <w:bCs/>
          <w:i/>
          <w:iCs/>
          <w:sz w:val="22"/>
          <w:szCs w:val="22"/>
        </w:rPr>
        <w:t xml:space="preserve">Chef de bord, équipage et passagers / Skipper, </w:t>
      </w:r>
      <w:proofErr w:type="spellStart"/>
      <w:r>
        <w:rPr>
          <w:b/>
          <w:bCs/>
          <w:i/>
          <w:iCs/>
          <w:sz w:val="22"/>
          <w:szCs w:val="22"/>
        </w:rPr>
        <w:t>crew</w:t>
      </w:r>
      <w:proofErr w:type="spellEnd"/>
      <w:r>
        <w:rPr>
          <w:b/>
          <w:bCs/>
          <w:i/>
          <w:iCs/>
          <w:sz w:val="22"/>
          <w:szCs w:val="22"/>
        </w:rPr>
        <w:t xml:space="preserve"> and </w:t>
      </w:r>
      <w:proofErr w:type="spellStart"/>
      <w:r>
        <w:rPr>
          <w:b/>
          <w:bCs/>
          <w:i/>
          <w:iCs/>
          <w:sz w:val="22"/>
          <w:szCs w:val="22"/>
        </w:rPr>
        <w:t>passengers</w:t>
      </w:r>
      <w:proofErr w:type="spellEnd"/>
      <w:r>
        <w:rPr>
          <w:b/>
          <w:bCs/>
          <w:i/>
          <w:iCs/>
          <w:sz w:val="22"/>
          <w:szCs w:val="22"/>
        </w:rPr>
        <w:t xml:space="preserve">’ </w:t>
      </w:r>
      <w:proofErr w:type="spellStart"/>
      <w:r>
        <w:rPr>
          <w:b/>
          <w:bCs/>
          <w:i/>
          <w:iCs/>
          <w:sz w:val="22"/>
          <w:szCs w:val="22"/>
        </w:rPr>
        <w:t>list</w:t>
      </w:r>
      <w:proofErr w:type="spellEnd"/>
      <w:r>
        <w:rPr>
          <w:rStyle w:val="FootnoteReference"/>
          <w:b/>
          <w:bCs/>
          <w:i/>
          <w:iCs/>
          <w:sz w:val="22"/>
          <w:szCs w:val="22"/>
        </w:rPr>
        <w:footnoteReference w:id="1"/>
      </w:r>
    </w:p>
    <w:p w14:paraId="5AB126B6" w14:textId="77777777" w:rsidR="00C95CEC" w:rsidRDefault="00C95CEC">
      <w:pPr>
        <w:pStyle w:val="Standard"/>
        <w:rPr>
          <w:rFonts w:hint="eastAsia"/>
          <w:b/>
          <w:bCs/>
          <w:i/>
          <w:iCs/>
          <w:sz w:val="22"/>
          <w:szCs w:val="22"/>
        </w:rPr>
      </w:pPr>
    </w:p>
    <w:tbl>
      <w:tblPr>
        <w:tblW w:w="9927" w:type="dxa"/>
        <w:tblLayout w:type="fixed"/>
        <w:tblCellMar>
          <w:left w:w="10" w:type="dxa"/>
          <w:right w:w="10" w:type="dxa"/>
        </w:tblCellMar>
        <w:tblLook w:val="04A0" w:firstRow="1" w:lastRow="0" w:firstColumn="1" w:lastColumn="0" w:noHBand="0" w:noVBand="1"/>
      </w:tblPr>
      <w:tblGrid>
        <w:gridCol w:w="1413"/>
        <w:gridCol w:w="1312"/>
        <w:gridCol w:w="1238"/>
        <w:gridCol w:w="1200"/>
        <w:gridCol w:w="1812"/>
        <w:gridCol w:w="1638"/>
        <w:gridCol w:w="1314"/>
      </w:tblGrid>
      <w:tr w:rsidR="00C95CEC" w14:paraId="114F0133" w14:textId="77777777">
        <w:tc>
          <w:tcPr>
            <w:tcW w:w="141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5926EE41" w14:textId="77777777" w:rsidR="00C95CEC" w:rsidRDefault="00AB4246">
            <w:pPr>
              <w:pStyle w:val="TableContents"/>
              <w:rPr>
                <w:rFonts w:hint="eastAsia"/>
                <w:b/>
                <w:bCs/>
                <w:sz w:val="20"/>
                <w:szCs w:val="20"/>
              </w:rPr>
            </w:pPr>
            <w:r>
              <w:rPr>
                <w:b/>
                <w:bCs/>
                <w:sz w:val="20"/>
                <w:szCs w:val="20"/>
              </w:rPr>
              <w:t xml:space="preserve">Nom / </w:t>
            </w:r>
            <w:proofErr w:type="spellStart"/>
            <w:r>
              <w:rPr>
                <w:b/>
                <w:bCs/>
                <w:i/>
                <w:iCs/>
                <w:sz w:val="20"/>
                <w:szCs w:val="20"/>
              </w:rPr>
              <w:t>Surname</w:t>
            </w:r>
            <w:proofErr w:type="spellEnd"/>
          </w:p>
        </w:tc>
        <w:tc>
          <w:tcPr>
            <w:tcW w:w="13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458F2129" w14:textId="77777777" w:rsidR="00C95CEC" w:rsidRDefault="00AB4246">
            <w:pPr>
              <w:pStyle w:val="TableContents"/>
              <w:rPr>
                <w:rFonts w:hint="eastAsia"/>
                <w:b/>
                <w:bCs/>
                <w:sz w:val="20"/>
                <w:szCs w:val="20"/>
              </w:rPr>
            </w:pPr>
            <w:r>
              <w:rPr>
                <w:b/>
                <w:bCs/>
                <w:sz w:val="20"/>
                <w:szCs w:val="20"/>
              </w:rPr>
              <w:t xml:space="preserve">Prénom / </w:t>
            </w:r>
            <w:r>
              <w:rPr>
                <w:b/>
                <w:bCs/>
                <w:i/>
                <w:iCs/>
                <w:sz w:val="20"/>
                <w:szCs w:val="20"/>
              </w:rPr>
              <w:t>Name</w:t>
            </w:r>
          </w:p>
        </w:tc>
        <w:tc>
          <w:tcPr>
            <w:tcW w:w="12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EF7EACD" w14:textId="77777777" w:rsidR="00C95CEC" w:rsidRDefault="00AB4246">
            <w:pPr>
              <w:pStyle w:val="TableContents"/>
              <w:rPr>
                <w:rFonts w:hint="eastAsia"/>
                <w:b/>
                <w:bCs/>
                <w:sz w:val="20"/>
                <w:szCs w:val="20"/>
              </w:rPr>
            </w:pPr>
            <w:r>
              <w:rPr>
                <w:b/>
                <w:bCs/>
                <w:sz w:val="20"/>
                <w:szCs w:val="20"/>
              </w:rPr>
              <w:t xml:space="preserve">Date de naissance / </w:t>
            </w:r>
            <w:r>
              <w:rPr>
                <w:b/>
                <w:bCs/>
                <w:i/>
                <w:iCs/>
                <w:sz w:val="20"/>
                <w:szCs w:val="20"/>
              </w:rPr>
              <w:t xml:space="preserve">Date of </w:t>
            </w:r>
            <w:proofErr w:type="spellStart"/>
            <w:r>
              <w:rPr>
                <w:b/>
                <w:bCs/>
                <w:i/>
                <w:iCs/>
                <w:sz w:val="20"/>
                <w:szCs w:val="20"/>
              </w:rPr>
              <w:t>birth</w:t>
            </w:r>
            <w:proofErr w:type="spellEnd"/>
            <w:r>
              <w:rPr>
                <w:b/>
                <w:bCs/>
                <w:i/>
                <w:iCs/>
                <w:sz w:val="20"/>
                <w:szCs w:val="20"/>
              </w:rPr>
              <w:t xml:space="preserve"> JJ/MM/YYYY</w:t>
            </w:r>
          </w:p>
        </w:tc>
        <w:tc>
          <w:tcPr>
            <w:tcW w:w="120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7F78A33" w14:textId="77777777" w:rsidR="00C95CEC" w:rsidRDefault="00AB4246">
            <w:pPr>
              <w:pStyle w:val="TableContents"/>
              <w:rPr>
                <w:rFonts w:hint="eastAsia"/>
                <w:b/>
                <w:bCs/>
                <w:sz w:val="20"/>
                <w:szCs w:val="20"/>
              </w:rPr>
            </w:pPr>
            <w:r>
              <w:rPr>
                <w:b/>
                <w:bCs/>
                <w:sz w:val="20"/>
                <w:szCs w:val="20"/>
              </w:rPr>
              <w:t xml:space="preserve">Type de document d’identité / </w:t>
            </w:r>
            <w:r>
              <w:rPr>
                <w:b/>
                <w:bCs/>
                <w:i/>
                <w:iCs/>
                <w:sz w:val="20"/>
                <w:szCs w:val="20"/>
              </w:rPr>
              <w:t>ID type</w:t>
            </w:r>
          </w:p>
        </w:tc>
        <w:tc>
          <w:tcPr>
            <w:tcW w:w="18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5E7D8431" w14:textId="77777777" w:rsidR="00C95CEC" w:rsidRDefault="00AB4246">
            <w:pPr>
              <w:pStyle w:val="TableContents"/>
              <w:rPr>
                <w:rFonts w:hint="eastAsia"/>
                <w:b/>
                <w:bCs/>
                <w:i/>
                <w:iCs/>
                <w:sz w:val="20"/>
                <w:szCs w:val="20"/>
              </w:rPr>
            </w:pPr>
            <w:r>
              <w:rPr>
                <w:b/>
                <w:bCs/>
                <w:i/>
                <w:iCs/>
                <w:sz w:val="20"/>
                <w:szCs w:val="20"/>
              </w:rPr>
              <w:t xml:space="preserve">N° de document d’identité / ID </w:t>
            </w:r>
            <w:proofErr w:type="spellStart"/>
            <w:r>
              <w:rPr>
                <w:b/>
                <w:bCs/>
                <w:i/>
                <w:iCs/>
                <w:sz w:val="20"/>
                <w:szCs w:val="20"/>
              </w:rPr>
              <w:t>number</w:t>
            </w:r>
            <w:proofErr w:type="spellEnd"/>
          </w:p>
        </w:tc>
        <w:tc>
          <w:tcPr>
            <w:tcW w:w="16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0453873" w14:textId="77777777" w:rsidR="00C95CEC" w:rsidRDefault="00AB4246">
            <w:pPr>
              <w:pStyle w:val="TableContents"/>
              <w:rPr>
                <w:rFonts w:hint="eastAsia"/>
                <w:b/>
                <w:bCs/>
                <w:i/>
                <w:iCs/>
                <w:sz w:val="20"/>
                <w:szCs w:val="20"/>
              </w:rPr>
            </w:pPr>
            <w:r>
              <w:rPr>
                <w:b/>
                <w:bCs/>
                <w:i/>
                <w:iCs/>
                <w:sz w:val="20"/>
                <w:szCs w:val="20"/>
              </w:rPr>
              <w:t xml:space="preserve">N° de visa ou titre de séjour (le cas échéant) / Visa or </w:t>
            </w:r>
            <w:proofErr w:type="spellStart"/>
            <w:r>
              <w:rPr>
                <w:b/>
                <w:bCs/>
                <w:i/>
                <w:iCs/>
                <w:sz w:val="20"/>
                <w:szCs w:val="20"/>
              </w:rPr>
              <w:t>resident</w:t>
            </w:r>
            <w:proofErr w:type="spellEnd"/>
            <w:r>
              <w:rPr>
                <w:b/>
                <w:bCs/>
                <w:i/>
                <w:iCs/>
                <w:sz w:val="20"/>
                <w:szCs w:val="20"/>
              </w:rPr>
              <w:t xml:space="preserve"> permit </w:t>
            </w:r>
            <w:proofErr w:type="spellStart"/>
            <w:r>
              <w:rPr>
                <w:b/>
                <w:bCs/>
                <w:i/>
                <w:iCs/>
                <w:sz w:val="20"/>
                <w:szCs w:val="20"/>
              </w:rPr>
              <w:t>number</w:t>
            </w:r>
            <w:proofErr w:type="spellEnd"/>
            <w:r>
              <w:rPr>
                <w:b/>
                <w:bCs/>
                <w:i/>
                <w:iCs/>
                <w:sz w:val="20"/>
                <w:szCs w:val="20"/>
              </w:rPr>
              <w:t xml:space="preserve"> (if </w:t>
            </w:r>
            <w:proofErr w:type="spellStart"/>
            <w:r>
              <w:rPr>
                <w:b/>
                <w:bCs/>
                <w:i/>
                <w:iCs/>
                <w:sz w:val="20"/>
                <w:szCs w:val="20"/>
              </w:rPr>
              <w:t>needed</w:t>
            </w:r>
            <w:proofErr w:type="spellEnd"/>
            <w:r>
              <w:rPr>
                <w:b/>
                <w:bCs/>
                <w:i/>
                <w:iCs/>
                <w:sz w:val="20"/>
                <w:szCs w:val="20"/>
              </w:rPr>
              <w:t>)</w:t>
            </w:r>
          </w:p>
        </w:tc>
        <w:tc>
          <w:tcPr>
            <w:tcW w:w="131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A9355CA" w14:textId="77777777" w:rsidR="00C95CEC" w:rsidRDefault="00AB4246">
            <w:pPr>
              <w:pStyle w:val="TableContents"/>
              <w:rPr>
                <w:rFonts w:hint="eastAsia"/>
                <w:b/>
                <w:bCs/>
                <w:i/>
                <w:iCs/>
                <w:sz w:val="20"/>
                <w:szCs w:val="20"/>
              </w:rPr>
            </w:pPr>
            <w:r>
              <w:rPr>
                <w:b/>
                <w:bCs/>
                <w:i/>
                <w:iCs/>
                <w:sz w:val="20"/>
                <w:szCs w:val="20"/>
              </w:rPr>
              <w:t xml:space="preserve">Nationalité / </w:t>
            </w:r>
            <w:proofErr w:type="spellStart"/>
            <w:r>
              <w:rPr>
                <w:b/>
                <w:bCs/>
                <w:i/>
                <w:iCs/>
                <w:sz w:val="20"/>
                <w:szCs w:val="20"/>
              </w:rPr>
              <w:t>Nationality</w:t>
            </w:r>
            <w:proofErr w:type="spellEnd"/>
          </w:p>
        </w:tc>
      </w:tr>
      <w:tr w:rsidR="00C95CEC" w14:paraId="3072ABA5"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1EEDBAB3"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21202F35"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6ABFD759"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5CB55C07"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34986B8F"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56631FD2"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3C89115" w14:textId="77777777" w:rsidR="00C95CEC" w:rsidRDefault="00C95CEC">
            <w:pPr>
              <w:pStyle w:val="TableContents"/>
              <w:rPr>
                <w:rFonts w:hint="eastAsia"/>
                <w:sz w:val="22"/>
                <w:szCs w:val="22"/>
              </w:rPr>
            </w:pPr>
          </w:p>
        </w:tc>
      </w:tr>
      <w:tr w:rsidR="00C95CEC" w14:paraId="57D9988D"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A2FAAB0"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1B4024B"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01C8E7B8"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136E239C"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0358E022"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039B3546"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4576564" w14:textId="77777777" w:rsidR="00C95CEC" w:rsidRDefault="00C95CEC">
            <w:pPr>
              <w:pStyle w:val="TableContents"/>
              <w:rPr>
                <w:rFonts w:hint="eastAsia"/>
                <w:sz w:val="22"/>
                <w:szCs w:val="22"/>
              </w:rPr>
            </w:pPr>
          </w:p>
        </w:tc>
      </w:tr>
      <w:tr w:rsidR="00C95CEC" w14:paraId="4A17FC7C"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51BE305D"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08524325"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6E6905F"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663D739C"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5E89257A"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4E6F922F"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947FF40" w14:textId="77777777" w:rsidR="00C95CEC" w:rsidRDefault="00C95CEC">
            <w:pPr>
              <w:pStyle w:val="TableContents"/>
              <w:rPr>
                <w:rFonts w:hint="eastAsia"/>
                <w:sz w:val="22"/>
                <w:szCs w:val="22"/>
              </w:rPr>
            </w:pPr>
          </w:p>
        </w:tc>
      </w:tr>
      <w:tr w:rsidR="00C95CEC" w14:paraId="22D30C93"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153E10C5"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09160261"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2C65E82E"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5C88F53D"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0D351EC6"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49EA3DD6"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A532584" w14:textId="77777777" w:rsidR="00C95CEC" w:rsidRDefault="00C95CEC">
            <w:pPr>
              <w:pStyle w:val="TableContents"/>
              <w:rPr>
                <w:rFonts w:hint="eastAsia"/>
                <w:sz w:val="22"/>
                <w:szCs w:val="22"/>
              </w:rPr>
            </w:pPr>
          </w:p>
        </w:tc>
      </w:tr>
      <w:tr w:rsidR="00C95CEC" w14:paraId="241F1C9E"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15963228"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3E0ED856"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A8E30BC"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1BF07FCE"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7463BDB3"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31718140"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A784C97" w14:textId="77777777" w:rsidR="00C95CEC" w:rsidRDefault="00C95CEC">
            <w:pPr>
              <w:pStyle w:val="TableContents"/>
              <w:rPr>
                <w:rFonts w:hint="eastAsia"/>
                <w:sz w:val="22"/>
                <w:szCs w:val="22"/>
              </w:rPr>
            </w:pPr>
          </w:p>
        </w:tc>
      </w:tr>
      <w:tr w:rsidR="00C95CEC" w14:paraId="574B2466"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5899921E" w14:textId="77777777" w:rsidR="00C95CEC" w:rsidRDefault="00C95CEC">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168775FF" w14:textId="77777777" w:rsidR="00C95CEC" w:rsidRDefault="00C95CEC">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65C67D18" w14:textId="77777777" w:rsidR="00C95CEC" w:rsidRDefault="00C95CEC">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0AB9EA2C" w14:textId="77777777" w:rsidR="00C95CEC" w:rsidRDefault="00C95CEC">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19595568" w14:textId="77777777" w:rsidR="00C95CEC" w:rsidRDefault="00C95CEC">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132E2BD5" w14:textId="77777777" w:rsidR="00C95CEC" w:rsidRDefault="00C95CEC">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D5454EE" w14:textId="77777777" w:rsidR="00C95CEC" w:rsidRDefault="00C95CEC">
            <w:pPr>
              <w:pStyle w:val="TableContents"/>
              <w:rPr>
                <w:rFonts w:hint="eastAsia"/>
                <w:sz w:val="22"/>
                <w:szCs w:val="22"/>
              </w:rPr>
            </w:pPr>
          </w:p>
        </w:tc>
      </w:tr>
    </w:tbl>
    <w:p w14:paraId="78C0334B" w14:textId="77777777" w:rsidR="00C95CEC" w:rsidRDefault="00AB4246">
      <w:pPr>
        <w:pStyle w:val="Standard"/>
        <w:rPr>
          <w:rFonts w:hint="eastAsia"/>
          <w:b/>
          <w:bCs/>
          <w:i/>
          <w:iCs/>
        </w:rPr>
      </w:pPr>
      <w:r>
        <w:rPr>
          <w:b/>
          <w:bCs/>
          <w:i/>
          <w:iCs/>
        </w:rPr>
        <w:t xml:space="preserve">                     </w:t>
      </w:r>
    </w:p>
    <w:tbl>
      <w:tblPr>
        <w:tblW w:w="9922" w:type="dxa"/>
        <w:tblLayout w:type="fixed"/>
        <w:tblCellMar>
          <w:left w:w="10" w:type="dxa"/>
          <w:right w:w="10" w:type="dxa"/>
        </w:tblCellMar>
        <w:tblLook w:val="04A0" w:firstRow="1" w:lastRow="0" w:firstColumn="1" w:lastColumn="0" w:noHBand="0" w:noVBand="1"/>
      </w:tblPr>
      <w:tblGrid>
        <w:gridCol w:w="4843"/>
        <w:gridCol w:w="238"/>
        <w:gridCol w:w="4841"/>
      </w:tblGrid>
      <w:tr w:rsidR="00C95CEC" w14:paraId="70DBC030" w14:textId="77777777">
        <w:tc>
          <w:tcPr>
            <w:tcW w:w="4843" w:type="dxa"/>
            <w:tcMar>
              <w:top w:w="0" w:type="dxa"/>
              <w:left w:w="0" w:type="dxa"/>
              <w:bottom w:w="0" w:type="dxa"/>
              <w:right w:w="0" w:type="dxa"/>
            </w:tcMar>
          </w:tcPr>
          <w:p w14:paraId="007CC713" w14:textId="77777777" w:rsidR="00C95CEC" w:rsidRDefault="00AB4246">
            <w:pPr>
              <w:pStyle w:val="TableContents"/>
              <w:jc w:val="center"/>
              <w:rPr>
                <w:rFonts w:hint="eastAsia"/>
                <w:b/>
                <w:bCs/>
              </w:rPr>
            </w:pPr>
            <w:r>
              <w:rPr>
                <w:b/>
                <w:bCs/>
              </w:rPr>
              <w:t>Notice d’information</w:t>
            </w:r>
          </w:p>
        </w:tc>
        <w:tc>
          <w:tcPr>
            <w:tcW w:w="238" w:type="dxa"/>
            <w:tcMar>
              <w:top w:w="0" w:type="dxa"/>
              <w:left w:w="0" w:type="dxa"/>
              <w:bottom w:w="0" w:type="dxa"/>
              <w:right w:w="0" w:type="dxa"/>
            </w:tcMar>
          </w:tcPr>
          <w:p w14:paraId="4DEDDD12" w14:textId="77777777" w:rsidR="00C95CEC" w:rsidRDefault="00C95CEC">
            <w:pPr>
              <w:pStyle w:val="TableContents"/>
              <w:rPr>
                <w:rFonts w:hint="eastAsia"/>
                <w:b/>
                <w:bCs/>
              </w:rPr>
            </w:pPr>
          </w:p>
        </w:tc>
        <w:tc>
          <w:tcPr>
            <w:tcW w:w="4841" w:type="dxa"/>
            <w:tcMar>
              <w:top w:w="0" w:type="dxa"/>
              <w:left w:w="0" w:type="dxa"/>
              <w:bottom w:w="0" w:type="dxa"/>
              <w:right w:w="0" w:type="dxa"/>
            </w:tcMar>
          </w:tcPr>
          <w:p w14:paraId="3946EC15" w14:textId="77777777" w:rsidR="00C95CEC" w:rsidRDefault="00AB4246">
            <w:pPr>
              <w:pStyle w:val="TableContents"/>
              <w:jc w:val="center"/>
              <w:rPr>
                <w:rFonts w:hint="eastAsia"/>
                <w:b/>
                <w:bCs/>
                <w:i/>
                <w:iCs/>
              </w:rPr>
            </w:pPr>
            <w:r>
              <w:rPr>
                <w:b/>
                <w:bCs/>
                <w:i/>
                <w:iCs/>
              </w:rPr>
              <w:t>Information notice</w:t>
            </w:r>
          </w:p>
        </w:tc>
      </w:tr>
      <w:tr w:rsidR="00C95CEC" w14:paraId="6D0C34AA" w14:textId="77777777">
        <w:trPr>
          <w:trHeight w:val="10786"/>
        </w:trPr>
        <w:tc>
          <w:tcPr>
            <w:tcW w:w="4843" w:type="dxa"/>
            <w:tcMar>
              <w:top w:w="0" w:type="dxa"/>
              <w:left w:w="0" w:type="dxa"/>
              <w:bottom w:w="0" w:type="dxa"/>
              <w:right w:w="0" w:type="dxa"/>
            </w:tcMar>
          </w:tcPr>
          <w:p w14:paraId="3968D41E" w14:textId="77777777" w:rsidR="00C95CEC" w:rsidRDefault="00C95CEC">
            <w:pPr>
              <w:pStyle w:val="TableContents"/>
              <w:jc w:val="both"/>
              <w:rPr>
                <w:rFonts w:hint="eastAsia"/>
              </w:rPr>
            </w:pPr>
          </w:p>
          <w:p w14:paraId="059E6548" w14:textId="77777777" w:rsidR="00C95CEC" w:rsidRDefault="00AB4246">
            <w:pPr>
              <w:pStyle w:val="TableContents"/>
              <w:jc w:val="both"/>
              <w:rPr>
                <w:rFonts w:hint="eastAsia"/>
                <w:b/>
                <w:bCs/>
              </w:rPr>
            </w:pPr>
            <w:r>
              <w:rPr>
                <w:b/>
                <w:bCs/>
              </w:rPr>
              <w:t>Conformément aux dispositions de l’annexe VI du code frontières Schengen, les navires de plaisance en provenance ou à destination d’un pays tiers doivent faire l’objet de vérifications aux frontières.</w:t>
            </w:r>
          </w:p>
          <w:p w14:paraId="28A04197" w14:textId="77777777" w:rsidR="00C95CEC" w:rsidRDefault="00C95CEC">
            <w:pPr>
              <w:pStyle w:val="TableContents"/>
              <w:jc w:val="both"/>
              <w:rPr>
                <w:rFonts w:hint="eastAsia"/>
              </w:rPr>
            </w:pPr>
          </w:p>
          <w:p w14:paraId="27010DCE" w14:textId="77777777" w:rsidR="00C95CEC" w:rsidRDefault="00AB4246">
            <w:pPr>
              <w:pStyle w:val="TableContents"/>
              <w:jc w:val="both"/>
              <w:rPr>
                <w:rFonts w:hint="eastAsia"/>
                <w:b/>
                <w:bCs/>
              </w:rPr>
            </w:pPr>
            <w:r>
              <w:rPr>
                <w:b/>
                <w:bCs/>
              </w:rPr>
              <w:t xml:space="preserve">Le présent formulaire doit être complété par les chefs de bord de tout navire de plaisance en provenance ou à destination </w:t>
            </w:r>
            <w:r>
              <w:rPr>
                <w:b/>
                <w:bCs/>
                <w:u w:val="single"/>
              </w:rPr>
              <w:t>directe</w:t>
            </w:r>
            <w:r>
              <w:rPr>
                <w:b/>
                <w:bCs/>
              </w:rPr>
              <w:t xml:space="preserve"> d’un pays situé en dehors de l’espace Schengen et arrivant exceptionnellement en dehors d’un point de passage frontalier, quelle que soit leur nationalité.</w:t>
            </w:r>
          </w:p>
          <w:p w14:paraId="6E7B6A68" w14:textId="77777777" w:rsidR="00C95CEC" w:rsidRDefault="00C95CEC">
            <w:pPr>
              <w:pStyle w:val="TableContents"/>
              <w:jc w:val="both"/>
              <w:rPr>
                <w:rFonts w:hint="eastAsia"/>
              </w:rPr>
            </w:pPr>
          </w:p>
          <w:p w14:paraId="0FADF811" w14:textId="77777777" w:rsidR="00C95CEC" w:rsidRDefault="00AB4246">
            <w:pPr>
              <w:pStyle w:val="TableContents"/>
              <w:jc w:val="both"/>
              <w:rPr>
                <w:rFonts w:hint="eastAsia"/>
              </w:rPr>
            </w:pPr>
            <w:r>
              <w:t>Pour information, les pays membres de l’espace Schengen sont les suivants : Allemagne, Autriche, Belgique, Croatie, Danemark, Espagne, Estonie, Finlande, France, Grèce, Hongrie, Islande, Italie, Lettonie, Liechtenstein, Lituanie, Luxembourg, Malte, Norvège, Pays-Bas, Pologne, Portugal, République tchèque, Slovaquie, Slovénie, Suède, Suisse.</w:t>
            </w:r>
          </w:p>
          <w:p w14:paraId="20126764" w14:textId="77777777" w:rsidR="00C95CEC" w:rsidRDefault="00C95CEC">
            <w:pPr>
              <w:pStyle w:val="TableContents"/>
              <w:jc w:val="both"/>
              <w:rPr>
                <w:rFonts w:hint="eastAsia"/>
              </w:rPr>
            </w:pPr>
          </w:p>
          <w:p w14:paraId="7D15182E" w14:textId="77777777" w:rsidR="00C95CEC" w:rsidRDefault="00AB4246">
            <w:pPr>
              <w:pStyle w:val="TableContents"/>
              <w:jc w:val="both"/>
              <w:rPr>
                <w:rFonts w:hint="eastAsia"/>
              </w:rPr>
            </w:pPr>
            <w:r>
              <w:rPr>
                <w:b/>
                <w:bCs/>
              </w:rPr>
              <w:t>Ce formulaire doit être transmis au gestionnaire du port :</w:t>
            </w:r>
          </w:p>
          <w:p w14:paraId="2D4D8709" w14:textId="77777777" w:rsidR="00C95CEC" w:rsidRDefault="00C95CEC">
            <w:pPr>
              <w:pStyle w:val="TableContents"/>
              <w:jc w:val="both"/>
              <w:rPr>
                <w:rFonts w:hint="eastAsia"/>
                <w:b/>
                <w:bCs/>
                <w:color w:val="000000"/>
              </w:rPr>
            </w:pPr>
          </w:p>
          <w:p w14:paraId="12423485" w14:textId="77777777" w:rsidR="00C95CEC" w:rsidRDefault="00AB4246">
            <w:pPr>
              <w:pStyle w:val="TableContents"/>
              <w:jc w:val="both"/>
              <w:rPr>
                <w:rFonts w:hint="eastAsia"/>
                <w:b/>
                <w:bCs/>
                <w:color w:val="000000"/>
                <w:shd w:val="clear" w:color="auto" w:fill="FFFFFF"/>
              </w:rPr>
            </w:pPr>
            <w:r>
              <w:rPr>
                <w:b/>
                <w:bCs/>
                <w:color w:val="000000"/>
                <w:shd w:val="clear" w:color="auto" w:fill="FFFFFF"/>
              </w:rPr>
              <w:t>1/ A l’entrée sur le territoire :</w:t>
            </w:r>
          </w:p>
          <w:p w14:paraId="10E59A67" w14:textId="77777777" w:rsidR="00C95CEC" w:rsidRDefault="00C95CEC">
            <w:pPr>
              <w:pStyle w:val="TableContents"/>
              <w:jc w:val="both"/>
              <w:rPr>
                <w:rFonts w:hint="eastAsia"/>
                <w:b/>
                <w:bCs/>
                <w:color w:val="000000"/>
                <w:shd w:val="clear" w:color="auto" w:fill="FFFFFF"/>
              </w:rPr>
            </w:pPr>
          </w:p>
          <w:p w14:paraId="53610ADA" w14:textId="77777777" w:rsidR="00C95CEC" w:rsidRDefault="00AB4246">
            <w:pPr>
              <w:pStyle w:val="TableContents"/>
              <w:numPr>
                <w:ilvl w:val="0"/>
                <w:numId w:val="3"/>
              </w:numPr>
              <w:spacing w:after="57"/>
              <w:jc w:val="both"/>
              <w:rPr>
                <w:rFonts w:hint="eastAsia"/>
                <w:shd w:val="clear" w:color="auto" w:fill="FFFFFF"/>
              </w:rPr>
            </w:pPr>
            <w:proofErr w:type="gramStart"/>
            <w:r>
              <w:rPr>
                <w:b/>
                <w:bCs/>
                <w:color w:val="000000"/>
                <w:shd w:val="clear" w:color="auto" w:fill="FFFFFF"/>
              </w:rPr>
              <w:t>au</w:t>
            </w:r>
            <w:proofErr w:type="gramEnd"/>
            <w:r>
              <w:rPr>
                <w:b/>
                <w:bCs/>
                <w:color w:val="000000"/>
                <w:shd w:val="clear" w:color="auto" w:fill="FFFFFF"/>
              </w:rPr>
              <w:t xml:space="preserve"> plus tard 24 h avant l’arrivée du navire au port de plaisance, en provenance d’un pays situé hors de l’espace Schengen ;</w:t>
            </w:r>
          </w:p>
          <w:p w14:paraId="4CEA3831" w14:textId="77777777" w:rsidR="00C95CEC" w:rsidRDefault="00AB4246">
            <w:pPr>
              <w:pStyle w:val="TableContents"/>
              <w:numPr>
                <w:ilvl w:val="0"/>
                <w:numId w:val="4"/>
              </w:numPr>
              <w:jc w:val="both"/>
              <w:rPr>
                <w:rFonts w:hint="eastAsia"/>
                <w:b/>
                <w:bCs/>
                <w:color w:val="000000"/>
                <w:shd w:val="clear" w:color="auto" w:fill="FFFFFF"/>
              </w:rPr>
            </w:pPr>
            <w:proofErr w:type="gramStart"/>
            <w:r>
              <w:rPr>
                <w:b/>
                <w:bCs/>
                <w:color w:val="000000"/>
                <w:shd w:val="clear" w:color="auto" w:fill="FFFFFF"/>
              </w:rPr>
              <w:t>ou</w:t>
            </w:r>
            <w:proofErr w:type="gramEnd"/>
            <w:r>
              <w:rPr>
                <w:b/>
                <w:bCs/>
                <w:color w:val="000000"/>
                <w:shd w:val="clear" w:color="auto" w:fill="FFFFFF"/>
              </w:rPr>
              <w:t>, lorsque le voyage dure moins de 24 h, au plus tard au moment où le navire de plaisance quitte le port du pays situé hors de l’espace Schengen. </w:t>
            </w:r>
          </w:p>
          <w:p w14:paraId="507A9853" w14:textId="77777777" w:rsidR="00C95CEC" w:rsidRDefault="00C95CEC">
            <w:pPr>
              <w:pStyle w:val="TableContents"/>
              <w:jc w:val="both"/>
              <w:rPr>
                <w:rFonts w:hint="eastAsia"/>
                <w:b/>
                <w:bCs/>
                <w:color w:val="000000"/>
                <w:shd w:val="clear" w:color="auto" w:fill="FFFFFF"/>
              </w:rPr>
            </w:pPr>
          </w:p>
          <w:p w14:paraId="0A3290E8" w14:textId="77777777" w:rsidR="00C95CEC" w:rsidRDefault="00AB4246">
            <w:pPr>
              <w:pStyle w:val="TableContents"/>
              <w:jc w:val="both"/>
              <w:rPr>
                <w:rFonts w:hint="eastAsia"/>
                <w:b/>
                <w:bCs/>
                <w:color w:val="000000"/>
                <w:shd w:val="clear" w:color="auto" w:fill="FFFFFF"/>
              </w:rPr>
            </w:pPr>
            <w:r>
              <w:rPr>
                <w:b/>
                <w:bCs/>
                <w:color w:val="000000"/>
                <w:shd w:val="clear" w:color="auto" w:fill="FFFFFF"/>
              </w:rPr>
              <w:t>2/ A la sortie du territoire :</w:t>
            </w:r>
          </w:p>
          <w:p w14:paraId="50EDC535" w14:textId="77777777" w:rsidR="00C95CEC" w:rsidRDefault="00C95CEC">
            <w:pPr>
              <w:pStyle w:val="TableContents"/>
              <w:jc w:val="both"/>
              <w:rPr>
                <w:rFonts w:hint="eastAsia"/>
                <w:b/>
                <w:bCs/>
                <w:color w:val="000000"/>
                <w:shd w:val="clear" w:color="auto" w:fill="FFFFFF"/>
              </w:rPr>
            </w:pPr>
          </w:p>
          <w:p w14:paraId="4CB3738C" w14:textId="77777777" w:rsidR="00C95CEC" w:rsidRDefault="00AB4246">
            <w:pPr>
              <w:pStyle w:val="TableContents"/>
              <w:numPr>
                <w:ilvl w:val="0"/>
                <w:numId w:val="4"/>
              </w:numPr>
              <w:jc w:val="both"/>
              <w:rPr>
                <w:rFonts w:hint="eastAsia"/>
                <w:shd w:val="clear" w:color="auto" w:fill="FFFFFF"/>
              </w:rPr>
            </w:pPr>
            <w:proofErr w:type="gramStart"/>
            <w:r>
              <w:rPr>
                <w:b/>
                <w:bCs/>
                <w:color w:val="000000"/>
                <w:shd w:val="clear" w:color="auto" w:fill="FFFFFF"/>
              </w:rPr>
              <w:t>lorsque</w:t>
            </w:r>
            <w:proofErr w:type="gramEnd"/>
            <w:r>
              <w:rPr>
                <w:b/>
                <w:bCs/>
                <w:color w:val="000000"/>
                <w:shd w:val="clear" w:color="auto" w:fill="FFFFFF"/>
              </w:rPr>
              <w:t xml:space="preserve"> le navire de plaisance quitte le port pour une destination située dans un pays situé hors de l’espace Schengen.</w:t>
            </w:r>
          </w:p>
          <w:p w14:paraId="1B648DEA" w14:textId="77777777" w:rsidR="00C95CEC" w:rsidRDefault="00C95CEC">
            <w:pPr>
              <w:pStyle w:val="TableContents"/>
              <w:jc w:val="both"/>
              <w:rPr>
                <w:rFonts w:ascii="Arial" w:hAnsi="Arial"/>
                <w:color w:val="000000"/>
                <w:sz w:val="22"/>
                <w:szCs w:val="22"/>
              </w:rPr>
            </w:pPr>
          </w:p>
          <w:p w14:paraId="7BA50B7E" w14:textId="77777777" w:rsidR="00C95CEC" w:rsidRDefault="00C95CEC">
            <w:pPr>
              <w:pStyle w:val="Standard"/>
              <w:jc w:val="both"/>
              <w:rPr>
                <w:rFonts w:hint="eastAsia"/>
              </w:rPr>
            </w:pPr>
          </w:p>
        </w:tc>
        <w:tc>
          <w:tcPr>
            <w:tcW w:w="238" w:type="dxa"/>
            <w:tcMar>
              <w:top w:w="0" w:type="dxa"/>
              <w:left w:w="0" w:type="dxa"/>
              <w:bottom w:w="0" w:type="dxa"/>
              <w:right w:w="0" w:type="dxa"/>
            </w:tcMar>
          </w:tcPr>
          <w:p w14:paraId="05B6D78A" w14:textId="77777777" w:rsidR="00C95CEC" w:rsidRDefault="00C95CEC">
            <w:pPr>
              <w:pStyle w:val="TableContents"/>
              <w:jc w:val="both"/>
              <w:rPr>
                <w:rFonts w:hint="eastAsia"/>
              </w:rPr>
            </w:pPr>
          </w:p>
        </w:tc>
        <w:tc>
          <w:tcPr>
            <w:tcW w:w="4841" w:type="dxa"/>
            <w:tcMar>
              <w:top w:w="0" w:type="dxa"/>
              <w:left w:w="0" w:type="dxa"/>
              <w:bottom w:w="0" w:type="dxa"/>
              <w:right w:w="0" w:type="dxa"/>
            </w:tcMar>
          </w:tcPr>
          <w:p w14:paraId="527778DD" w14:textId="77777777" w:rsidR="00C95CEC" w:rsidRDefault="00C95CEC">
            <w:pPr>
              <w:pStyle w:val="TableContents"/>
              <w:jc w:val="both"/>
              <w:rPr>
                <w:rFonts w:hint="eastAsia"/>
              </w:rPr>
            </w:pPr>
          </w:p>
          <w:p w14:paraId="4C6484CF" w14:textId="77777777" w:rsidR="00C95CEC" w:rsidRDefault="00AB4246">
            <w:pPr>
              <w:pStyle w:val="TableContents"/>
              <w:jc w:val="both"/>
              <w:rPr>
                <w:rFonts w:hint="eastAsia"/>
                <w:b/>
                <w:bCs/>
              </w:rPr>
            </w:pPr>
            <w:r>
              <w:rPr>
                <w:b/>
                <w:bCs/>
              </w:rPr>
              <w:t xml:space="preserve">In accordance </w:t>
            </w:r>
            <w:proofErr w:type="spellStart"/>
            <w:r>
              <w:rPr>
                <w:b/>
                <w:bCs/>
              </w:rPr>
              <w:t>with</w:t>
            </w:r>
            <w:proofErr w:type="spellEnd"/>
            <w:r>
              <w:rPr>
                <w:b/>
                <w:bCs/>
              </w:rPr>
              <w:t xml:space="preserve"> the provisions of Annex VI of the Schengen </w:t>
            </w:r>
            <w:proofErr w:type="spellStart"/>
            <w:r>
              <w:rPr>
                <w:b/>
                <w:bCs/>
              </w:rPr>
              <w:t>Borders</w:t>
            </w:r>
            <w:proofErr w:type="spellEnd"/>
            <w:r>
              <w:rPr>
                <w:b/>
                <w:bCs/>
              </w:rPr>
              <w:t xml:space="preserve"> Code, </w:t>
            </w:r>
            <w:proofErr w:type="spellStart"/>
            <w:r>
              <w:rPr>
                <w:b/>
                <w:bCs/>
              </w:rPr>
              <w:t>pleasure</w:t>
            </w:r>
            <w:proofErr w:type="spellEnd"/>
            <w:r>
              <w:rPr>
                <w:b/>
                <w:bCs/>
              </w:rPr>
              <w:t xml:space="preserve"> </w:t>
            </w:r>
            <w:proofErr w:type="spellStart"/>
            <w:r>
              <w:rPr>
                <w:b/>
                <w:bCs/>
              </w:rPr>
              <w:t>boats</w:t>
            </w:r>
            <w:proofErr w:type="spellEnd"/>
            <w:r>
              <w:rPr>
                <w:b/>
                <w:bCs/>
              </w:rPr>
              <w:t xml:space="preserve"> </w:t>
            </w:r>
            <w:proofErr w:type="spellStart"/>
            <w:r>
              <w:rPr>
                <w:b/>
                <w:bCs/>
              </w:rPr>
              <w:t>coming</w:t>
            </w:r>
            <w:proofErr w:type="spellEnd"/>
            <w:r>
              <w:rPr>
                <w:b/>
                <w:bCs/>
              </w:rPr>
              <w:t xml:space="preserve"> from or </w:t>
            </w:r>
            <w:proofErr w:type="spellStart"/>
            <w:r>
              <w:rPr>
                <w:b/>
                <w:bCs/>
              </w:rPr>
              <w:t>going</w:t>
            </w:r>
            <w:proofErr w:type="spellEnd"/>
            <w:r>
              <w:rPr>
                <w:b/>
                <w:bCs/>
              </w:rPr>
              <w:t xml:space="preserve"> to a </w:t>
            </w:r>
            <w:proofErr w:type="spellStart"/>
            <w:r>
              <w:rPr>
                <w:b/>
                <w:bCs/>
              </w:rPr>
              <w:t>third</w:t>
            </w:r>
            <w:proofErr w:type="spellEnd"/>
            <w:r>
              <w:rPr>
                <w:b/>
                <w:bCs/>
              </w:rPr>
              <w:t xml:space="preserve"> country must </w:t>
            </w:r>
            <w:proofErr w:type="spellStart"/>
            <w:r>
              <w:rPr>
                <w:b/>
                <w:bCs/>
              </w:rPr>
              <w:t>be</w:t>
            </w:r>
            <w:proofErr w:type="spellEnd"/>
            <w:r>
              <w:rPr>
                <w:b/>
                <w:bCs/>
              </w:rPr>
              <w:t xml:space="preserve"> </w:t>
            </w:r>
            <w:proofErr w:type="spellStart"/>
            <w:r>
              <w:rPr>
                <w:b/>
                <w:bCs/>
              </w:rPr>
              <w:t>subject</w:t>
            </w:r>
            <w:proofErr w:type="spellEnd"/>
            <w:r>
              <w:rPr>
                <w:b/>
                <w:bCs/>
              </w:rPr>
              <w:t xml:space="preserve"> to border checks.</w:t>
            </w:r>
          </w:p>
          <w:p w14:paraId="4747E0D3" w14:textId="77777777" w:rsidR="00C95CEC" w:rsidRDefault="00C95CEC">
            <w:pPr>
              <w:pStyle w:val="TableContents"/>
              <w:jc w:val="both"/>
              <w:rPr>
                <w:rFonts w:hint="eastAsia"/>
                <w:b/>
                <w:bCs/>
              </w:rPr>
            </w:pPr>
          </w:p>
          <w:p w14:paraId="2B88E083" w14:textId="77777777" w:rsidR="00C95CEC" w:rsidRDefault="00C95CEC">
            <w:pPr>
              <w:pStyle w:val="TableContents"/>
              <w:jc w:val="both"/>
              <w:rPr>
                <w:rFonts w:hint="eastAsia"/>
                <w:b/>
                <w:bCs/>
              </w:rPr>
            </w:pPr>
          </w:p>
          <w:p w14:paraId="3D19BD9C" w14:textId="77777777" w:rsidR="00C95CEC" w:rsidRDefault="00AB4246">
            <w:pPr>
              <w:pStyle w:val="TableContents"/>
              <w:jc w:val="both"/>
              <w:rPr>
                <w:rFonts w:hint="eastAsia"/>
              </w:rPr>
            </w:pPr>
            <w:r>
              <w:rPr>
                <w:b/>
                <w:bCs/>
              </w:rPr>
              <w:t xml:space="preserve">The </w:t>
            </w:r>
            <w:proofErr w:type="spellStart"/>
            <w:r>
              <w:rPr>
                <w:b/>
                <w:bCs/>
              </w:rPr>
              <w:t>present</w:t>
            </w:r>
            <w:proofErr w:type="spellEnd"/>
            <w:r>
              <w:rPr>
                <w:b/>
                <w:bCs/>
              </w:rPr>
              <w:t xml:space="preserve"> </w:t>
            </w:r>
            <w:proofErr w:type="spellStart"/>
            <w:r>
              <w:rPr>
                <w:b/>
                <w:bCs/>
              </w:rPr>
              <w:t>form</w:t>
            </w:r>
            <w:proofErr w:type="spellEnd"/>
            <w:r>
              <w:rPr>
                <w:b/>
                <w:bCs/>
              </w:rPr>
              <w:t xml:space="preserve"> </w:t>
            </w:r>
            <w:proofErr w:type="spellStart"/>
            <w:r>
              <w:rPr>
                <w:b/>
                <w:bCs/>
              </w:rPr>
              <w:t>is</w:t>
            </w:r>
            <w:proofErr w:type="spellEnd"/>
            <w:r>
              <w:rPr>
                <w:b/>
                <w:bCs/>
              </w:rPr>
              <w:t xml:space="preserve"> to </w:t>
            </w:r>
            <w:proofErr w:type="spellStart"/>
            <w:r>
              <w:rPr>
                <w:b/>
                <w:bCs/>
              </w:rPr>
              <w:t>be</w:t>
            </w:r>
            <w:proofErr w:type="spellEnd"/>
            <w:r>
              <w:rPr>
                <w:b/>
                <w:bCs/>
              </w:rPr>
              <w:t xml:space="preserve"> </w:t>
            </w:r>
            <w:proofErr w:type="spellStart"/>
            <w:r>
              <w:rPr>
                <w:b/>
                <w:bCs/>
              </w:rPr>
              <w:t>filled</w:t>
            </w:r>
            <w:proofErr w:type="spellEnd"/>
            <w:r>
              <w:rPr>
                <w:b/>
                <w:bCs/>
              </w:rPr>
              <w:t xml:space="preserve"> in by </w:t>
            </w:r>
            <w:proofErr w:type="spellStart"/>
            <w:r>
              <w:rPr>
                <w:b/>
                <w:bCs/>
              </w:rPr>
              <w:t>pleasure</w:t>
            </w:r>
            <w:proofErr w:type="spellEnd"/>
            <w:r>
              <w:rPr>
                <w:b/>
                <w:bCs/>
              </w:rPr>
              <w:t xml:space="preserve"> </w:t>
            </w:r>
            <w:proofErr w:type="spellStart"/>
            <w:r>
              <w:rPr>
                <w:b/>
                <w:bCs/>
              </w:rPr>
              <w:t>boating</w:t>
            </w:r>
            <w:proofErr w:type="spellEnd"/>
            <w:r>
              <w:rPr>
                <w:b/>
                <w:bCs/>
              </w:rPr>
              <w:t xml:space="preserve"> skippers </w:t>
            </w:r>
            <w:proofErr w:type="spellStart"/>
            <w:r>
              <w:rPr>
                <w:b/>
                <w:bCs/>
                <w:u w:val="single"/>
              </w:rPr>
              <w:t>directly</w:t>
            </w:r>
            <w:proofErr w:type="spellEnd"/>
            <w:r>
              <w:rPr>
                <w:b/>
                <w:bCs/>
                <w:u w:val="single"/>
              </w:rPr>
              <w:t xml:space="preserve"> </w:t>
            </w:r>
            <w:proofErr w:type="spellStart"/>
            <w:r>
              <w:rPr>
                <w:b/>
                <w:bCs/>
              </w:rPr>
              <w:t>coming</w:t>
            </w:r>
            <w:proofErr w:type="spellEnd"/>
            <w:r>
              <w:rPr>
                <w:b/>
                <w:bCs/>
              </w:rPr>
              <w:t xml:space="preserve"> from </w:t>
            </w:r>
            <w:proofErr w:type="spellStart"/>
            <w:r>
              <w:rPr>
                <w:b/>
                <w:bCs/>
              </w:rPr>
              <w:t>outside</w:t>
            </w:r>
            <w:proofErr w:type="spellEnd"/>
            <w:r>
              <w:rPr>
                <w:b/>
                <w:bCs/>
              </w:rPr>
              <w:t xml:space="preserve"> of the Schengen area or </w:t>
            </w:r>
            <w:proofErr w:type="spellStart"/>
            <w:r>
              <w:rPr>
                <w:b/>
                <w:bCs/>
              </w:rPr>
              <w:t>departing</w:t>
            </w:r>
            <w:proofErr w:type="spellEnd"/>
            <w:r>
              <w:rPr>
                <w:b/>
                <w:bCs/>
              </w:rPr>
              <w:t xml:space="preserve"> to a port </w:t>
            </w:r>
            <w:proofErr w:type="spellStart"/>
            <w:r>
              <w:rPr>
                <w:b/>
                <w:bCs/>
              </w:rPr>
              <w:t>outside</w:t>
            </w:r>
            <w:proofErr w:type="spellEnd"/>
            <w:r>
              <w:rPr>
                <w:b/>
                <w:bCs/>
              </w:rPr>
              <w:t xml:space="preserve"> Schengen area and </w:t>
            </w:r>
            <w:proofErr w:type="spellStart"/>
            <w:r>
              <w:rPr>
                <w:b/>
                <w:bCs/>
              </w:rPr>
              <w:t>who</w:t>
            </w:r>
            <w:proofErr w:type="spellEnd"/>
            <w:r>
              <w:rPr>
                <w:b/>
                <w:bCs/>
              </w:rPr>
              <w:t xml:space="preserve"> </w:t>
            </w:r>
            <w:proofErr w:type="spellStart"/>
            <w:r>
              <w:rPr>
                <w:b/>
                <w:bCs/>
              </w:rPr>
              <w:t>exeptionnally</w:t>
            </w:r>
            <w:proofErr w:type="spellEnd"/>
            <w:r>
              <w:rPr>
                <w:b/>
                <w:bCs/>
              </w:rPr>
              <w:t xml:space="preserve"> arrive </w:t>
            </w:r>
            <w:proofErr w:type="spellStart"/>
            <w:r>
              <w:rPr>
                <w:b/>
                <w:bCs/>
              </w:rPr>
              <w:t>directly</w:t>
            </w:r>
            <w:proofErr w:type="spellEnd"/>
            <w:r>
              <w:rPr>
                <w:b/>
                <w:bCs/>
              </w:rPr>
              <w:t xml:space="preserve"> on the French </w:t>
            </w:r>
            <w:proofErr w:type="spellStart"/>
            <w:r>
              <w:rPr>
                <w:b/>
                <w:bCs/>
              </w:rPr>
              <w:t>soil</w:t>
            </w:r>
            <w:proofErr w:type="spellEnd"/>
            <w:r>
              <w:rPr>
                <w:b/>
                <w:bCs/>
              </w:rPr>
              <w:t xml:space="preserve"> </w:t>
            </w:r>
            <w:proofErr w:type="spellStart"/>
            <w:r>
              <w:rPr>
                <w:b/>
                <w:bCs/>
              </w:rPr>
              <w:t>outside</w:t>
            </w:r>
            <w:proofErr w:type="spellEnd"/>
            <w:r>
              <w:rPr>
                <w:b/>
                <w:bCs/>
              </w:rPr>
              <w:t xml:space="preserve"> of an official border </w:t>
            </w:r>
            <w:proofErr w:type="spellStart"/>
            <w:r>
              <w:rPr>
                <w:b/>
                <w:bCs/>
              </w:rPr>
              <w:t>crossing</w:t>
            </w:r>
            <w:proofErr w:type="spellEnd"/>
            <w:r>
              <w:rPr>
                <w:b/>
                <w:bCs/>
              </w:rPr>
              <w:t xml:space="preserve"> point, </w:t>
            </w:r>
            <w:proofErr w:type="spellStart"/>
            <w:r>
              <w:rPr>
                <w:b/>
              </w:rPr>
              <w:t>irrespective</w:t>
            </w:r>
            <w:proofErr w:type="spellEnd"/>
            <w:r>
              <w:rPr>
                <w:b/>
              </w:rPr>
              <w:t xml:space="preserve"> of </w:t>
            </w:r>
            <w:proofErr w:type="spellStart"/>
            <w:r>
              <w:rPr>
                <w:b/>
              </w:rPr>
              <w:t>nationality</w:t>
            </w:r>
            <w:proofErr w:type="spellEnd"/>
            <w:r>
              <w:rPr>
                <w:b/>
              </w:rPr>
              <w:t>.</w:t>
            </w:r>
          </w:p>
          <w:p w14:paraId="1F8BD01B" w14:textId="77777777" w:rsidR="00C95CEC" w:rsidRDefault="00C95CEC">
            <w:pPr>
              <w:pStyle w:val="TableContents"/>
              <w:jc w:val="both"/>
              <w:rPr>
                <w:rFonts w:hint="eastAsia"/>
                <w:b/>
              </w:rPr>
            </w:pPr>
          </w:p>
          <w:p w14:paraId="51BB6BC2" w14:textId="77777777" w:rsidR="00C95CEC" w:rsidRDefault="00AB4246">
            <w:pPr>
              <w:pStyle w:val="TableContents"/>
              <w:jc w:val="both"/>
              <w:rPr>
                <w:rFonts w:hint="eastAsia"/>
              </w:rPr>
            </w:pPr>
            <w:r>
              <w:t xml:space="preserve">For information, </w:t>
            </w:r>
            <w:proofErr w:type="spellStart"/>
            <w:r>
              <w:t>member</w:t>
            </w:r>
            <w:proofErr w:type="spellEnd"/>
            <w:r>
              <w:t xml:space="preserve"> states of the Schengen area are the </w:t>
            </w:r>
            <w:proofErr w:type="spellStart"/>
            <w:r>
              <w:t>following</w:t>
            </w:r>
            <w:proofErr w:type="spellEnd"/>
            <w:r>
              <w:t xml:space="preserve"> : Germany, </w:t>
            </w:r>
            <w:proofErr w:type="spellStart"/>
            <w:r>
              <w:t>Austria</w:t>
            </w:r>
            <w:proofErr w:type="spellEnd"/>
            <w:r>
              <w:t xml:space="preserve">, </w:t>
            </w:r>
            <w:proofErr w:type="spellStart"/>
            <w:r>
              <w:t>Belgium</w:t>
            </w:r>
            <w:proofErr w:type="spellEnd"/>
            <w:r>
              <w:t xml:space="preserve">, </w:t>
            </w:r>
            <w:proofErr w:type="spellStart"/>
            <w:r>
              <w:t>Croatia</w:t>
            </w:r>
            <w:proofErr w:type="spellEnd"/>
            <w:r>
              <w:t xml:space="preserve">, </w:t>
            </w:r>
            <w:proofErr w:type="spellStart"/>
            <w:r>
              <w:t>Denmark</w:t>
            </w:r>
            <w:proofErr w:type="spellEnd"/>
            <w:r>
              <w:t xml:space="preserve">, Spain, </w:t>
            </w:r>
            <w:proofErr w:type="spellStart"/>
            <w:r>
              <w:t>Estonia</w:t>
            </w:r>
            <w:proofErr w:type="spellEnd"/>
            <w:r>
              <w:t xml:space="preserve">, </w:t>
            </w:r>
            <w:proofErr w:type="spellStart"/>
            <w:r>
              <w:t>Finland</w:t>
            </w:r>
            <w:proofErr w:type="spellEnd"/>
            <w:r>
              <w:t xml:space="preserve">, France, </w:t>
            </w:r>
            <w:proofErr w:type="spellStart"/>
            <w:r>
              <w:t>Greece</w:t>
            </w:r>
            <w:proofErr w:type="spellEnd"/>
            <w:r>
              <w:t xml:space="preserve">, </w:t>
            </w:r>
            <w:proofErr w:type="spellStart"/>
            <w:r>
              <w:t>Hungary</w:t>
            </w:r>
            <w:proofErr w:type="spellEnd"/>
            <w:r>
              <w:t xml:space="preserve">, Island, </w:t>
            </w:r>
            <w:proofErr w:type="spellStart"/>
            <w:r>
              <w:t>Italy</w:t>
            </w:r>
            <w:proofErr w:type="spellEnd"/>
            <w:r>
              <w:t xml:space="preserve">, </w:t>
            </w:r>
            <w:proofErr w:type="spellStart"/>
            <w:r>
              <w:t>Latvias</w:t>
            </w:r>
            <w:proofErr w:type="spellEnd"/>
            <w:r>
              <w:t xml:space="preserve">, </w:t>
            </w:r>
            <w:proofErr w:type="spellStart"/>
            <w:r>
              <w:t>Liechtensein</w:t>
            </w:r>
            <w:proofErr w:type="spellEnd"/>
            <w:r>
              <w:t xml:space="preserve">, </w:t>
            </w:r>
            <w:proofErr w:type="spellStart"/>
            <w:r>
              <w:t>Lithuania</w:t>
            </w:r>
            <w:proofErr w:type="spellEnd"/>
            <w:r>
              <w:t xml:space="preserve">, Luxembourg, Malta, </w:t>
            </w:r>
            <w:proofErr w:type="spellStart"/>
            <w:r>
              <w:t>Norway</w:t>
            </w:r>
            <w:proofErr w:type="spellEnd"/>
            <w:r>
              <w:t xml:space="preserve">, </w:t>
            </w:r>
            <w:proofErr w:type="spellStart"/>
            <w:r>
              <w:t>Netherlands</w:t>
            </w:r>
            <w:proofErr w:type="spellEnd"/>
            <w:r>
              <w:t xml:space="preserve">, </w:t>
            </w:r>
            <w:proofErr w:type="spellStart"/>
            <w:r>
              <w:t>Poland</w:t>
            </w:r>
            <w:proofErr w:type="spellEnd"/>
            <w:r>
              <w:t xml:space="preserve">, Portugal, </w:t>
            </w:r>
            <w:proofErr w:type="spellStart"/>
            <w:r>
              <w:t>Tchequia</w:t>
            </w:r>
            <w:proofErr w:type="spellEnd"/>
            <w:r>
              <w:t xml:space="preserve">, </w:t>
            </w:r>
            <w:proofErr w:type="spellStart"/>
            <w:r>
              <w:t>Slovakia</w:t>
            </w:r>
            <w:proofErr w:type="spellEnd"/>
            <w:r>
              <w:t xml:space="preserve">, </w:t>
            </w:r>
            <w:proofErr w:type="spellStart"/>
            <w:r>
              <w:t>Slovenia</w:t>
            </w:r>
            <w:proofErr w:type="spellEnd"/>
            <w:r>
              <w:t xml:space="preserve">, </w:t>
            </w:r>
            <w:proofErr w:type="spellStart"/>
            <w:r>
              <w:t>Sweden</w:t>
            </w:r>
            <w:proofErr w:type="spellEnd"/>
            <w:r>
              <w:t xml:space="preserve">, </w:t>
            </w:r>
            <w:proofErr w:type="spellStart"/>
            <w:r>
              <w:t>Switzerland</w:t>
            </w:r>
            <w:proofErr w:type="spellEnd"/>
            <w:r>
              <w:t>.</w:t>
            </w:r>
          </w:p>
          <w:p w14:paraId="1E21C40D" w14:textId="77777777" w:rsidR="00C95CEC" w:rsidRDefault="00C95CEC">
            <w:pPr>
              <w:pStyle w:val="TableContents"/>
              <w:jc w:val="both"/>
              <w:rPr>
                <w:rFonts w:hint="eastAsia"/>
              </w:rPr>
            </w:pPr>
          </w:p>
          <w:p w14:paraId="106AE0A5" w14:textId="77777777" w:rsidR="00C95CEC" w:rsidRDefault="00C95CEC">
            <w:pPr>
              <w:pStyle w:val="TableContents"/>
              <w:jc w:val="both"/>
              <w:rPr>
                <w:rFonts w:hint="eastAsia"/>
                <w:b/>
                <w:bCs/>
              </w:rPr>
            </w:pPr>
          </w:p>
          <w:p w14:paraId="6F38DD13" w14:textId="77777777" w:rsidR="00C95CEC" w:rsidRDefault="00AB4246">
            <w:pPr>
              <w:pStyle w:val="TableContents"/>
              <w:jc w:val="both"/>
              <w:rPr>
                <w:rFonts w:hint="eastAsia"/>
                <w:b/>
                <w:bCs/>
              </w:rPr>
            </w:pPr>
            <w:r>
              <w:rPr>
                <w:b/>
                <w:bCs/>
              </w:rPr>
              <w:t xml:space="preserve">The </w:t>
            </w:r>
            <w:proofErr w:type="spellStart"/>
            <w:r>
              <w:rPr>
                <w:b/>
                <w:bCs/>
              </w:rPr>
              <w:t>form</w:t>
            </w:r>
            <w:proofErr w:type="spellEnd"/>
            <w:r>
              <w:rPr>
                <w:b/>
                <w:bCs/>
              </w:rPr>
              <w:t xml:space="preserve"> </w:t>
            </w:r>
            <w:proofErr w:type="spellStart"/>
            <w:r>
              <w:rPr>
                <w:b/>
                <w:bCs/>
              </w:rPr>
              <w:t>shall</w:t>
            </w:r>
            <w:proofErr w:type="spellEnd"/>
            <w:r>
              <w:rPr>
                <w:b/>
                <w:bCs/>
              </w:rPr>
              <w:t xml:space="preserve"> </w:t>
            </w:r>
            <w:proofErr w:type="spellStart"/>
            <w:r>
              <w:rPr>
                <w:b/>
                <w:bCs/>
              </w:rPr>
              <w:t>be</w:t>
            </w:r>
            <w:proofErr w:type="spellEnd"/>
            <w:r>
              <w:rPr>
                <w:b/>
                <w:bCs/>
              </w:rPr>
              <w:t xml:space="preserve"> </w:t>
            </w:r>
            <w:proofErr w:type="spellStart"/>
            <w:r>
              <w:rPr>
                <w:b/>
                <w:bCs/>
              </w:rPr>
              <w:t>transmitted</w:t>
            </w:r>
            <w:proofErr w:type="spellEnd"/>
            <w:r>
              <w:rPr>
                <w:b/>
                <w:bCs/>
              </w:rPr>
              <w:t xml:space="preserve"> by the </w:t>
            </w:r>
            <w:proofErr w:type="spellStart"/>
            <w:r>
              <w:rPr>
                <w:b/>
                <w:bCs/>
              </w:rPr>
              <w:t>harbour</w:t>
            </w:r>
            <w:proofErr w:type="spellEnd"/>
            <w:r>
              <w:rPr>
                <w:b/>
                <w:bCs/>
              </w:rPr>
              <w:t xml:space="preserve"> </w:t>
            </w:r>
            <w:proofErr w:type="spellStart"/>
            <w:r>
              <w:rPr>
                <w:b/>
                <w:bCs/>
              </w:rPr>
              <w:t>master’s</w:t>
            </w:r>
            <w:proofErr w:type="spellEnd"/>
            <w:r>
              <w:rPr>
                <w:b/>
                <w:bCs/>
              </w:rPr>
              <w:t xml:space="preserve"> office :</w:t>
            </w:r>
          </w:p>
          <w:p w14:paraId="73861883" w14:textId="77777777" w:rsidR="00C95CEC" w:rsidRDefault="00C95CEC">
            <w:pPr>
              <w:pStyle w:val="TableContents"/>
              <w:jc w:val="both"/>
              <w:rPr>
                <w:rFonts w:hint="eastAsia"/>
                <w:b/>
                <w:bCs/>
              </w:rPr>
            </w:pPr>
          </w:p>
          <w:p w14:paraId="7A67481B" w14:textId="77777777" w:rsidR="00C95CEC" w:rsidRDefault="00AB4246">
            <w:pPr>
              <w:pStyle w:val="TableContents"/>
              <w:jc w:val="both"/>
              <w:rPr>
                <w:rFonts w:hint="eastAsia"/>
                <w:b/>
                <w:bCs/>
                <w:shd w:val="clear" w:color="auto" w:fill="FFFFFF"/>
              </w:rPr>
            </w:pPr>
            <w:r>
              <w:rPr>
                <w:b/>
                <w:bCs/>
                <w:shd w:val="clear" w:color="auto" w:fill="FFFFFF"/>
              </w:rPr>
              <w:t xml:space="preserve">1/ To enter the </w:t>
            </w:r>
            <w:proofErr w:type="spellStart"/>
            <w:r>
              <w:rPr>
                <w:b/>
                <w:bCs/>
                <w:shd w:val="clear" w:color="auto" w:fill="FFFFFF"/>
              </w:rPr>
              <w:t>territory</w:t>
            </w:r>
            <w:proofErr w:type="spellEnd"/>
            <w:r>
              <w:rPr>
                <w:b/>
                <w:bCs/>
                <w:shd w:val="clear" w:color="auto" w:fill="FFFFFF"/>
              </w:rPr>
              <w:t> :</w:t>
            </w:r>
          </w:p>
          <w:p w14:paraId="67463103" w14:textId="77777777" w:rsidR="00C95CEC" w:rsidRDefault="00C95CEC">
            <w:pPr>
              <w:pStyle w:val="TableContents"/>
              <w:jc w:val="both"/>
              <w:rPr>
                <w:rFonts w:hint="eastAsia"/>
                <w:b/>
                <w:bCs/>
                <w:shd w:val="clear" w:color="auto" w:fill="FFFFFF"/>
              </w:rPr>
            </w:pPr>
          </w:p>
          <w:p w14:paraId="0AD32E03" w14:textId="77777777" w:rsidR="00C95CEC" w:rsidRDefault="00AB4246">
            <w:pPr>
              <w:pStyle w:val="TableContents"/>
              <w:numPr>
                <w:ilvl w:val="0"/>
                <w:numId w:val="5"/>
              </w:numPr>
              <w:spacing w:after="57"/>
              <w:jc w:val="both"/>
              <w:rPr>
                <w:rFonts w:hint="eastAsia"/>
                <w:shd w:val="clear" w:color="auto" w:fill="FFFFFF"/>
              </w:rPr>
            </w:pPr>
            <w:proofErr w:type="gramStart"/>
            <w:r>
              <w:rPr>
                <w:b/>
                <w:bCs/>
                <w:shd w:val="clear" w:color="auto" w:fill="FFFFFF"/>
              </w:rPr>
              <w:t>at</w:t>
            </w:r>
            <w:proofErr w:type="gramEnd"/>
            <w:r>
              <w:rPr>
                <w:b/>
                <w:bCs/>
                <w:shd w:val="clear" w:color="auto" w:fill="FFFFFF"/>
              </w:rPr>
              <w:t xml:space="preserve"> the </w:t>
            </w:r>
            <w:proofErr w:type="spellStart"/>
            <w:r>
              <w:rPr>
                <w:b/>
                <w:bCs/>
                <w:shd w:val="clear" w:color="auto" w:fill="FFFFFF"/>
              </w:rPr>
              <w:t>latest</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r>
              <w:rPr>
                <w:b/>
                <w:bCs/>
                <w:shd w:val="clear" w:color="auto" w:fill="FFFFFF"/>
              </w:rPr>
              <w:t xml:space="preserve"> </w:t>
            </w:r>
            <w:proofErr w:type="spellStart"/>
            <w:r>
              <w:rPr>
                <w:b/>
                <w:bCs/>
                <w:shd w:val="clear" w:color="auto" w:fill="FFFFFF"/>
              </w:rPr>
              <w:t>before</w:t>
            </w:r>
            <w:proofErr w:type="spellEnd"/>
            <w:r>
              <w:rPr>
                <w:b/>
                <w:bCs/>
                <w:shd w:val="clear" w:color="auto" w:fill="FFFFFF"/>
              </w:rPr>
              <w:t xml:space="preserve"> </w:t>
            </w:r>
            <w:proofErr w:type="spellStart"/>
            <w:r>
              <w:rPr>
                <w:b/>
                <w:bCs/>
                <w:shd w:val="clear" w:color="auto" w:fill="FFFFFF"/>
              </w:rPr>
              <w:t>arriving</w:t>
            </w:r>
            <w:proofErr w:type="spellEnd"/>
            <w:r>
              <w:rPr>
                <w:b/>
                <w:bCs/>
                <w:shd w:val="clear" w:color="auto" w:fill="FFFFFF"/>
              </w:rPr>
              <w:t xml:space="preserve"> in the </w:t>
            </w:r>
            <w:proofErr w:type="gramStart"/>
            <w:r>
              <w:rPr>
                <w:b/>
                <w:bCs/>
                <w:shd w:val="clear" w:color="auto" w:fill="FFFFFF"/>
              </w:rPr>
              <w:t>port,  </w:t>
            </w:r>
            <w:proofErr w:type="spellStart"/>
            <w:r>
              <w:rPr>
                <w:b/>
                <w:bCs/>
                <w:shd w:val="clear" w:color="auto" w:fill="FFFFFF"/>
              </w:rPr>
              <w:t>coming</w:t>
            </w:r>
            <w:proofErr w:type="spellEnd"/>
            <w:proofErr w:type="gramEnd"/>
            <w:r>
              <w:rPr>
                <w:b/>
                <w:bCs/>
                <w:shd w:val="clear" w:color="auto" w:fill="FFFFFF"/>
              </w:rPr>
              <w:t xml:space="preserve"> from </w:t>
            </w:r>
            <w:proofErr w:type="spellStart"/>
            <w:r>
              <w:rPr>
                <w:b/>
                <w:bCs/>
                <w:shd w:val="clear" w:color="auto" w:fill="FFFFFF"/>
              </w:rPr>
              <w:t>outside</w:t>
            </w:r>
            <w:proofErr w:type="spellEnd"/>
            <w:r>
              <w:rPr>
                <w:b/>
                <w:bCs/>
                <w:shd w:val="clear" w:color="auto" w:fill="FFFFFF"/>
              </w:rPr>
              <w:t xml:space="preserve"> of the Schengen area ;</w:t>
            </w:r>
          </w:p>
          <w:p w14:paraId="6298EE79" w14:textId="77777777" w:rsidR="00C95CEC" w:rsidRDefault="00AB4246">
            <w:pPr>
              <w:pStyle w:val="TableContents"/>
              <w:numPr>
                <w:ilvl w:val="0"/>
                <w:numId w:val="6"/>
              </w:numPr>
              <w:jc w:val="both"/>
              <w:rPr>
                <w:rFonts w:hint="eastAsia"/>
                <w:b/>
                <w:bCs/>
                <w:shd w:val="clear" w:color="auto" w:fill="FFFFFF"/>
              </w:rPr>
            </w:pPr>
            <w:proofErr w:type="gramStart"/>
            <w:r>
              <w:rPr>
                <w:b/>
                <w:bCs/>
                <w:shd w:val="clear" w:color="auto" w:fill="FFFFFF"/>
              </w:rPr>
              <w:t>or</w:t>
            </w:r>
            <w:proofErr w:type="gramEnd"/>
            <w:r>
              <w:rPr>
                <w:b/>
                <w:bCs/>
                <w:shd w:val="clear" w:color="auto" w:fill="FFFFFF"/>
              </w:rPr>
              <w:t xml:space="preserve"> at the </w:t>
            </w:r>
            <w:proofErr w:type="spellStart"/>
            <w:r>
              <w:rPr>
                <w:b/>
                <w:bCs/>
                <w:shd w:val="clear" w:color="auto" w:fill="FFFFFF"/>
              </w:rPr>
              <w:t>latest</w:t>
            </w:r>
            <w:proofErr w:type="spellEnd"/>
            <w:r>
              <w:rPr>
                <w:b/>
                <w:bCs/>
                <w:shd w:val="clear" w:color="auto" w:fill="FFFFFF"/>
              </w:rPr>
              <w:t xml:space="preserve"> at the time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w:t>
            </w:r>
            <w:proofErr w:type="spellStart"/>
            <w:r>
              <w:rPr>
                <w:b/>
                <w:bCs/>
                <w:shd w:val="clear" w:color="auto" w:fill="FFFFFF"/>
              </w:rPr>
              <w:t>previous</w:t>
            </w:r>
            <w:proofErr w:type="spellEnd"/>
            <w:r>
              <w:rPr>
                <w:b/>
                <w:bCs/>
                <w:shd w:val="clear" w:color="auto" w:fill="FFFFFF"/>
              </w:rPr>
              <w:t xml:space="preserve"> port, </w:t>
            </w:r>
            <w:proofErr w:type="spellStart"/>
            <w:r>
              <w:rPr>
                <w:b/>
                <w:bCs/>
                <w:shd w:val="clear" w:color="auto" w:fill="FFFFFF"/>
              </w:rPr>
              <w:t>outside</w:t>
            </w:r>
            <w:proofErr w:type="spellEnd"/>
            <w:r>
              <w:rPr>
                <w:b/>
                <w:bCs/>
                <w:shd w:val="clear" w:color="auto" w:fill="FFFFFF"/>
              </w:rPr>
              <w:t xml:space="preserve"> of the Schengen area, if the voyage time </w:t>
            </w:r>
            <w:proofErr w:type="spellStart"/>
            <w:r>
              <w:rPr>
                <w:b/>
                <w:bCs/>
                <w:shd w:val="clear" w:color="auto" w:fill="FFFFFF"/>
              </w:rPr>
              <w:t>is</w:t>
            </w:r>
            <w:proofErr w:type="spellEnd"/>
            <w:r>
              <w:rPr>
                <w:b/>
                <w:bCs/>
                <w:shd w:val="clear" w:color="auto" w:fill="FFFFFF"/>
              </w:rPr>
              <w:t xml:space="preserve"> </w:t>
            </w:r>
            <w:proofErr w:type="spellStart"/>
            <w:r>
              <w:rPr>
                <w:b/>
                <w:bCs/>
                <w:shd w:val="clear" w:color="auto" w:fill="FFFFFF"/>
              </w:rPr>
              <w:t>less</w:t>
            </w:r>
            <w:proofErr w:type="spellEnd"/>
            <w:r>
              <w:rPr>
                <w:b/>
                <w:bCs/>
                <w:shd w:val="clear" w:color="auto" w:fill="FFFFFF"/>
              </w:rPr>
              <w:t xml:space="preserve"> </w:t>
            </w:r>
            <w:proofErr w:type="spellStart"/>
            <w:r>
              <w:rPr>
                <w:b/>
                <w:bCs/>
                <w:shd w:val="clear" w:color="auto" w:fill="FFFFFF"/>
              </w:rPr>
              <w:t>than</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p>
          <w:p w14:paraId="20017971" w14:textId="77777777" w:rsidR="00C95CEC" w:rsidRDefault="00C95CEC">
            <w:pPr>
              <w:pStyle w:val="TableContents"/>
              <w:jc w:val="both"/>
              <w:rPr>
                <w:rFonts w:hint="eastAsia"/>
                <w:b/>
                <w:bCs/>
                <w:shd w:val="clear" w:color="auto" w:fill="FFFFFF"/>
              </w:rPr>
            </w:pPr>
          </w:p>
          <w:p w14:paraId="739CA396" w14:textId="77777777" w:rsidR="00C95CEC" w:rsidRDefault="00AB4246">
            <w:pPr>
              <w:pStyle w:val="TableContents"/>
              <w:jc w:val="both"/>
              <w:rPr>
                <w:rFonts w:hint="eastAsia"/>
                <w:b/>
                <w:bCs/>
                <w:shd w:val="clear" w:color="auto" w:fill="FFFFFF"/>
              </w:rPr>
            </w:pPr>
            <w:r>
              <w:rPr>
                <w:b/>
                <w:bCs/>
                <w:shd w:val="clear" w:color="auto" w:fill="FFFFFF"/>
              </w:rPr>
              <w:t xml:space="preserve">2/ To </w:t>
            </w:r>
            <w:proofErr w:type="spellStart"/>
            <w:r>
              <w:rPr>
                <w:b/>
                <w:bCs/>
                <w:shd w:val="clear" w:color="auto" w:fill="FFFFFF"/>
              </w:rPr>
              <w:t>leave</w:t>
            </w:r>
            <w:proofErr w:type="spellEnd"/>
            <w:r>
              <w:rPr>
                <w:b/>
                <w:bCs/>
                <w:shd w:val="clear" w:color="auto" w:fill="FFFFFF"/>
              </w:rPr>
              <w:t xml:space="preserve"> the </w:t>
            </w:r>
            <w:proofErr w:type="spellStart"/>
            <w:r>
              <w:rPr>
                <w:b/>
                <w:bCs/>
                <w:shd w:val="clear" w:color="auto" w:fill="FFFFFF"/>
              </w:rPr>
              <w:t>territory</w:t>
            </w:r>
            <w:proofErr w:type="spellEnd"/>
            <w:r>
              <w:rPr>
                <w:b/>
                <w:bCs/>
                <w:shd w:val="clear" w:color="auto" w:fill="FFFFFF"/>
              </w:rPr>
              <w:t> :</w:t>
            </w:r>
          </w:p>
          <w:p w14:paraId="5B3CB2E4" w14:textId="77777777" w:rsidR="00C95CEC" w:rsidRDefault="00C95CEC">
            <w:pPr>
              <w:pStyle w:val="TableContents"/>
              <w:jc w:val="both"/>
              <w:rPr>
                <w:rFonts w:hint="eastAsia"/>
                <w:b/>
                <w:bCs/>
                <w:shd w:val="clear" w:color="auto" w:fill="FFFFFF"/>
              </w:rPr>
            </w:pPr>
          </w:p>
          <w:p w14:paraId="42A7C957" w14:textId="77777777" w:rsidR="00C95CEC" w:rsidRDefault="00AB4246">
            <w:pPr>
              <w:pStyle w:val="TableContents"/>
              <w:numPr>
                <w:ilvl w:val="0"/>
                <w:numId w:val="7"/>
              </w:numPr>
              <w:jc w:val="both"/>
              <w:rPr>
                <w:rFonts w:hint="eastAsia"/>
                <w:shd w:val="clear" w:color="auto" w:fill="FFFFFF"/>
              </w:rPr>
            </w:pPr>
            <w:proofErr w:type="spellStart"/>
            <w:proofErr w:type="gramStart"/>
            <w:r>
              <w:rPr>
                <w:b/>
                <w:bCs/>
                <w:shd w:val="clear" w:color="auto" w:fill="FFFFFF"/>
              </w:rPr>
              <w:t>when</w:t>
            </w:r>
            <w:proofErr w:type="spellEnd"/>
            <w:proofErr w:type="gramEnd"/>
            <w:r>
              <w:rPr>
                <w:b/>
                <w:bCs/>
                <w:shd w:val="clear" w:color="auto" w:fill="FFFFFF"/>
              </w:rPr>
              <w:t xml:space="preserv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port for a destination </w:t>
            </w:r>
            <w:proofErr w:type="spellStart"/>
            <w:r>
              <w:rPr>
                <w:b/>
                <w:bCs/>
                <w:shd w:val="clear" w:color="auto" w:fill="FFFFFF"/>
              </w:rPr>
              <w:t>outside</w:t>
            </w:r>
            <w:proofErr w:type="spellEnd"/>
            <w:r>
              <w:rPr>
                <w:b/>
                <w:bCs/>
                <w:shd w:val="clear" w:color="auto" w:fill="FFFFFF"/>
              </w:rPr>
              <w:t xml:space="preserve"> the Schengen area.</w:t>
            </w:r>
          </w:p>
          <w:p w14:paraId="39E3F9C1" w14:textId="77777777" w:rsidR="00C95CEC" w:rsidRDefault="00C95CEC">
            <w:pPr>
              <w:pStyle w:val="TableContents"/>
              <w:jc w:val="both"/>
              <w:rPr>
                <w:rFonts w:hint="eastAsia"/>
                <w:b/>
                <w:bCs/>
                <w:shd w:val="clear" w:color="auto" w:fill="FFFFFF"/>
              </w:rPr>
            </w:pPr>
          </w:p>
          <w:p w14:paraId="79F13135" w14:textId="77777777" w:rsidR="00C95CEC" w:rsidRDefault="00C95CEC">
            <w:pPr>
              <w:pStyle w:val="TableContents"/>
              <w:jc w:val="both"/>
              <w:rPr>
                <w:rFonts w:hint="eastAsia"/>
                <w:b/>
                <w:bCs/>
              </w:rPr>
            </w:pPr>
          </w:p>
          <w:p w14:paraId="34F9C520" w14:textId="77777777" w:rsidR="00C95CEC" w:rsidRDefault="00C95CEC">
            <w:pPr>
              <w:pStyle w:val="TableContents"/>
              <w:jc w:val="both"/>
              <w:rPr>
                <w:rFonts w:hint="eastAsia"/>
              </w:rPr>
            </w:pPr>
          </w:p>
        </w:tc>
      </w:tr>
    </w:tbl>
    <w:p w14:paraId="084D4803" w14:textId="77777777" w:rsidR="00C95CEC" w:rsidRDefault="00C95CEC">
      <w:pPr>
        <w:pStyle w:val="Standard"/>
        <w:rPr>
          <w:rFonts w:hint="eastAsia"/>
          <w:b/>
          <w:bCs/>
          <w:i/>
          <w:iCs/>
        </w:rPr>
      </w:pPr>
    </w:p>
    <w:sectPr w:rsidR="00C95CEC">
      <w:footerReference w:type="default" r:id="rId10"/>
      <w:pgSz w:w="11906" w:h="16838"/>
      <w:pgMar w:top="1134" w:right="1134" w:bottom="1190"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17AA" w14:textId="77777777" w:rsidR="00932A4B" w:rsidRDefault="00932A4B">
      <w:pPr>
        <w:rPr>
          <w:rFonts w:hint="eastAsia"/>
        </w:rPr>
      </w:pPr>
      <w:r>
        <w:separator/>
      </w:r>
    </w:p>
  </w:endnote>
  <w:endnote w:type="continuationSeparator" w:id="0">
    <w:p w14:paraId="2EE1F83F" w14:textId="77777777" w:rsidR="00932A4B" w:rsidRDefault="00932A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67B7" w14:textId="77777777" w:rsidR="00000000" w:rsidRDefault="0000000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7450" w14:textId="77777777" w:rsidR="00932A4B" w:rsidRDefault="00932A4B">
      <w:pPr>
        <w:rPr>
          <w:rFonts w:hint="eastAsia"/>
        </w:rPr>
      </w:pPr>
      <w:r>
        <w:rPr>
          <w:color w:val="000000"/>
        </w:rPr>
        <w:separator/>
      </w:r>
    </w:p>
  </w:footnote>
  <w:footnote w:type="continuationSeparator" w:id="0">
    <w:p w14:paraId="4681AD5C" w14:textId="77777777" w:rsidR="00932A4B" w:rsidRDefault="00932A4B">
      <w:pPr>
        <w:rPr>
          <w:rFonts w:hint="eastAsia"/>
        </w:rPr>
      </w:pPr>
      <w:r>
        <w:continuationSeparator/>
      </w:r>
    </w:p>
  </w:footnote>
  <w:footnote w:id="1">
    <w:p w14:paraId="03A9FED9" w14:textId="77777777" w:rsidR="00C95CEC" w:rsidRDefault="00AB4246">
      <w:pPr>
        <w:pStyle w:val="Standard"/>
        <w:jc w:val="both"/>
        <w:rPr>
          <w:rFonts w:hint="eastAsia"/>
          <w:sz w:val="18"/>
          <w:szCs w:val="18"/>
        </w:rPr>
      </w:pPr>
      <w:r>
        <w:rPr>
          <w:rStyle w:val="FootnoteReference"/>
        </w:rPr>
        <w:footnoteRef/>
      </w:r>
      <w:r>
        <w:rPr>
          <w:i/>
          <w:iCs/>
          <w:sz w:val="18"/>
          <w:szCs w:val="18"/>
        </w:rPr>
        <w:t xml:space="preserve">. </w:t>
      </w:r>
      <w:r>
        <w:rPr>
          <w:sz w:val="18"/>
          <w:szCs w:val="18"/>
        </w:rPr>
        <w:t xml:space="preserve">La liste des passagers, équipage et chef de bord peut être annexée au présent document mais doit reprendre l’ensemble des données demandées. Faire mention de la présence de la liste dans le tableau. </w:t>
      </w:r>
      <w:r>
        <w:rPr>
          <w:i/>
          <w:iCs/>
          <w:sz w:val="18"/>
          <w:szCs w:val="18"/>
        </w:rPr>
        <w:t xml:space="preserve">/ The skipper, </w:t>
      </w:r>
      <w:proofErr w:type="spellStart"/>
      <w:r>
        <w:rPr>
          <w:i/>
          <w:iCs/>
          <w:sz w:val="18"/>
          <w:szCs w:val="18"/>
        </w:rPr>
        <w:t>crew</w:t>
      </w:r>
      <w:proofErr w:type="spellEnd"/>
      <w:r>
        <w:rPr>
          <w:i/>
          <w:iCs/>
          <w:sz w:val="18"/>
          <w:szCs w:val="18"/>
        </w:rPr>
        <w:t xml:space="preserve"> and </w:t>
      </w:r>
      <w:proofErr w:type="spellStart"/>
      <w:r>
        <w:rPr>
          <w:i/>
          <w:iCs/>
          <w:sz w:val="18"/>
          <w:szCs w:val="18"/>
        </w:rPr>
        <w:t>passengers</w:t>
      </w:r>
      <w:proofErr w:type="spellEnd"/>
      <w:r>
        <w:rPr>
          <w:i/>
          <w:iCs/>
          <w:sz w:val="18"/>
          <w:szCs w:val="18"/>
        </w:rPr>
        <w:t xml:space="preserve">’ </w:t>
      </w:r>
      <w:proofErr w:type="spellStart"/>
      <w:r>
        <w:rPr>
          <w:i/>
          <w:iCs/>
          <w:sz w:val="18"/>
          <w:szCs w:val="18"/>
        </w:rPr>
        <w:t>list</w:t>
      </w:r>
      <w:proofErr w:type="spellEnd"/>
      <w:r>
        <w:rPr>
          <w:i/>
          <w:iCs/>
          <w:sz w:val="18"/>
          <w:szCs w:val="18"/>
        </w:rPr>
        <w:t xml:space="preserve"> </w:t>
      </w:r>
      <w:proofErr w:type="spellStart"/>
      <w:r>
        <w:rPr>
          <w:i/>
          <w:iCs/>
          <w:sz w:val="18"/>
          <w:szCs w:val="18"/>
        </w:rPr>
        <w:t>may</w:t>
      </w:r>
      <w:proofErr w:type="spellEnd"/>
      <w:r>
        <w:rPr>
          <w:i/>
          <w:iCs/>
          <w:sz w:val="18"/>
          <w:szCs w:val="18"/>
        </w:rPr>
        <w:t xml:space="preserve"> </w:t>
      </w:r>
      <w:proofErr w:type="spellStart"/>
      <w:r>
        <w:rPr>
          <w:i/>
          <w:iCs/>
          <w:sz w:val="18"/>
          <w:szCs w:val="18"/>
        </w:rPr>
        <w:t>also</w:t>
      </w:r>
      <w:proofErr w:type="spellEnd"/>
      <w:r>
        <w:rPr>
          <w:i/>
          <w:iCs/>
          <w:sz w:val="18"/>
          <w:szCs w:val="18"/>
        </w:rPr>
        <w:t xml:space="preserve"> </w:t>
      </w:r>
      <w:proofErr w:type="spellStart"/>
      <w:r>
        <w:rPr>
          <w:i/>
          <w:iCs/>
          <w:sz w:val="18"/>
          <w:szCs w:val="18"/>
        </w:rPr>
        <w:t>be</w:t>
      </w:r>
      <w:proofErr w:type="spellEnd"/>
      <w:r>
        <w:rPr>
          <w:i/>
          <w:iCs/>
          <w:sz w:val="18"/>
          <w:szCs w:val="18"/>
        </w:rPr>
        <w:t xml:space="preserve"> </w:t>
      </w:r>
      <w:proofErr w:type="spellStart"/>
      <w:r>
        <w:rPr>
          <w:i/>
          <w:iCs/>
          <w:sz w:val="18"/>
          <w:szCs w:val="18"/>
        </w:rPr>
        <w:t>attached</w:t>
      </w:r>
      <w:proofErr w:type="spellEnd"/>
      <w:r>
        <w:rPr>
          <w:i/>
          <w:iCs/>
          <w:sz w:val="18"/>
          <w:szCs w:val="18"/>
        </w:rPr>
        <w:t xml:space="preserve"> to the </w:t>
      </w:r>
      <w:proofErr w:type="spellStart"/>
      <w:r>
        <w:rPr>
          <w:i/>
          <w:iCs/>
          <w:sz w:val="18"/>
          <w:szCs w:val="18"/>
        </w:rPr>
        <w:t>present</w:t>
      </w:r>
      <w:proofErr w:type="spellEnd"/>
      <w:r>
        <w:rPr>
          <w:i/>
          <w:iCs/>
          <w:sz w:val="18"/>
          <w:szCs w:val="18"/>
        </w:rPr>
        <w:t xml:space="preserve"> </w:t>
      </w:r>
      <w:proofErr w:type="spellStart"/>
      <w:r>
        <w:rPr>
          <w:i/>
          <w:iCs/>
          <w:sz w:val="18"/>
          <w:szCs w:val="18"/>
        </w:rPr>
        <w:t>form</w:t>
      </w:r>
      <w:proofErr w:type="spellEnd"/>
      <w:r>
        <w:rPr>
          <w:i/>
          <w:iCs/>
          <w:sz w:val="18"/>
          <w:szCs w:val="18"/>
        </w:rPr>
        <w:t xml:space="preserve">. It </w:t>
      </w:r>
      <w:proofErr w:type="spellStart"/>
      <w:r>
        <w:rPr>
          <w:i/>
          <w:iCs/>
          <w:sz w:val="18"/>
          <w:szCs w:val="18"/>
        </w:rPr>
        <w:t>shall</w:t>
      </w:r>
      <w:proofErr w:type="spellEnd"/>
      <w:r>
        <w:rPr>
          <w:i/>
          <w:iCs/>
          <w:sz w:val="18"/>
          <w:szCs w:val="18"/>
        </w:rPr>
        <w:t xml:space="preserve"> </w:t>
      </w:r>
      <w:proofErr w:type="spellStart"/>
      <w:r>
        <w:rPr>
          <w:i/>
          <w:iCs/>
          <w:sz w:val="18"/>
          <w:szCs w:val="18"/>
        </w:rPr>
        <w:t>however</w:t>
      </w:r>
      <w:proofErr w:type="spellEnd"/>
      <w:r>
        <w:rPr>
          <w:i/>
          <w:iCs/>
          <w:sz w:val="18"/>
          <w:szCs w:val="18"/>
        </w:rPr>
        <w:t xml:space="preserve"> </w:t>
      </w:r>
      <w:proofErr w:type="spellStart"/>
      <w:r>
        <w:rPr>
          <w:i/>
          <w:iCs/>
          <w:sz w:val="18"/>
          <w:szCs w:val="18"/>
        </w:rPr>
        <w:t>include</w:t>
      </w:r>
      <w:proofErr w:type="spellEnd"/>
      <w:r>
        <w:rPr>
          <w:i/>
          <w:iCs/>
          <w:sz w:val="18"/>
          <w:szCs w:val="18"/>
        </w:rPr>
        <w:t xml:space="preserve"> all data </w:t>
      </w:r>
      <w:proofErr w:type="spellStart"/>
      <w:r>
        <w:rPr>
          <w:i/>
          <w:iCs/>
          <w:sz w:val="18"/>
          <w:szCs w:val="18"/>
        </w:rPr>
        <w:t>required</w:t>
      </w:r>
      <w:proofErr w:type="spellEnd"/>
      <w:r>
        <w:rPr>
          <w:i/>
          <w:iCs/>
          <w:sz w:val="18"/>
          <w:szCs w:val="18"/>
        </w:rPr>
        <w:t xml:space="preserve"> in the table </w:t>
      </w:r>
      <w:proofErr w:type="spellStart"/>
      <w:r>
        <w:rPr>
          <w:i/>
          <w:iCs/>
          <w:sz w:val="18"/>
          <w:szCs w:val="18"/>
        </w:rPr>
        <w:t>above</w:t>
      </w:r>
      <w:proofErr w:type="spellEnd"/>
      <w:r>
        <w:rPr>
          <w:i/>
          <w:iCs/>
          <w:sz w:val="18"/>
          <w:szCs w:val="18"/>
        </w:rPr>
        <w:t xml:space="preserve">. </w:t>
      </w:r>
      <w:proofErr w:type="spellStart"/>
      <w:r>
        <w:rPr>
          <w:i/>
          <w:iCs/>
          <w:sz w:val="18"/>
          <w:szCs w:val="18"/>
        </w:rPr>
        <w:t>Please</w:t>
      </w:r>
      <w:proofErr w:type="spellEnd"/>
      <w:r>
        <w:rPr>
          <w:i/>
          <w:iCs/>
          <w:sz w:val="18"/>
          <w:szCs w:val="18"/>
        </w:rPr>
        <w:t xml:space="preserve"> mention the existence of the </w:t>
      </w:r>
      <w:proofErr w:type="spellStart"/>
      <w:r>
        <w:rPr>
          <w:i/>
          <w:iCs/>
          <w:sz w:val="18"/>
          <w:szCs w:val="18"/>
        </w:rPr>
        <w:t>attachment</w:t>
      </w:r>
      <w:proofErr w:type="spellEnd"/>
      <w:r>
        <w:rPr>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7F0F"/>
    <w:multiLevelType w:val="multilevel"/>
    <w:tmpl w:val="5B2E74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2D9164C"/>
    <w:multiLevelType w:val="multilevel"/>
    <w:tmpl w:val="2F24CB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35111D1"/>
    <w:multiLevelType w:val="multilevel"/>
    <w:tmpl w:val="6722DC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EC050C8"/>
    <w:multiLevelType w:val="multilevel"/>
    <w:tmpl w:val="C3A87B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01D0957"/>
    <w:multiLevelType w:val="multilevel"/>
    <w:tmpl w:val="1C0E92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8FF2697"/>
    <w:multiLevelType w:val="multilevel"/>
    <w:tmpl w:val="73CEFF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CA9259C"/>
    <w:multiLevelType w:val="multilevel"/>
    <w:tmpl w:val="14EC26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84448767">
    <w:abstractNumId w:val="4"/>
  </w:num>
  <w:num w:numId="2" w16cid:durableId="307785655">
    <w:abstractNumId w:val="2"/>
  </w:num>
  <w:num w:numId="3" w16cid:durableId="1706636276">
    <w:abstractNumId w:val="6"/>
  </w:num>
  <w:num w:numId="4" w16cid:durableId="1087311589">
    <w:abstractNumId w:val="3"/>
  </w:num>
  <w:num w:numId="5" w16cid:durableId="1248421854">
    <w:abstractNumId w:val="0"/>
  </w:num>
  <w:num w:numId="6" w16cid:durableId="2021544365">
    <w:abstractNumId w:val="5"/>
  </w:num>
  <w:num w:numId="7" w16cid:durableId="213393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EC"/>
    <w:rsid w:val="00696F54"/>
    <w:rsid w:val="00932A4B"/>
    <w:rsid w:val="00A52B11"/>
    <w:rsid w:val="00AB4246"/>
    <w:rsid w:val="00C15C66"/>
    <w:rsid w:val="00C95CEC"/>
    <w:rsid w:val="00E93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E7D4"/>
  <w15:docId w15:val="{0A001F1B-4A75-40E6-B763-367E0B31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style>
  <w:style w:type="paragraph" w:customStyle="1" w:styleId="Standarduser">
    <w:name w:val="Standard (user)"/>
    <w:pPr>
      <w:spacing w:after="200" w:line="276" w:lineRule="auto"/>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Linenumbering">
    <w:name w:val="Line numbering"/>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CARIOU Fiona</dc:creator>
  <cp:lastModifiedBy>Anthony Nathan</cp:lastModifiedBy>
  <cp:revision>2</cp:revision>
  <dcterms:created xsi:type="dcterms:W3CDTF">2025-06-12T05:37:00Z</dcterms:created>
  <dcterms:modified xsi:type="dcterms:W3CDTF">2025-06-12T05:37:00Z</dcterms:modified>
</cp:coreProperties>
</file>